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C47" w:rsidRDefault="00364C47" w:rsidP="007037F0">
      <w:pPr>
        <w:spacing w:after="0" w:line="240" w:lineRule="auto"/>
        <w:jc w:val="both"/>
        <w:rPr>
          <w:rFonts w:ascii="Times New Roman" w:hAnsi="Times New Roman"/>
          <w:b/>
          <w:bCs/>
          <w:color w:val="FFFFFF" w:themeColor="background1"/>
          <w:sz w:val="18"/>
          <w:szCs w:val="20"/>
          <w:lang w:val="id-ID"/>
        </w:rPr>
      </w:pPr>
    </w:p>
    <w:p w:rsidR="007037F0" w:rsidRPr="00942FC3" w:rsidRDefault="00070A22" w:rsidP="007037F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id-ID"/>
        </w:rPr>
        <w:t xml:space="preserve">Pengaruh Benzil Aminopurin (BAP) </w:t>
      </w:r>
      <w:r w:rsidR="00364C47">
        <w:rPr>
          <w:rFonts w:ascii="Times New Roman" w:hAnsi="Times New Roman"/>
          <w:b/>
          <w:sz w:val="24"/>
          <w:szCs w:val="24"/>
          <w:lang w:val="id-ID"/>
        </w:rPr>
        <w:t>terhadap Induksi T</w:t>
      </w:r>
      <w:r>
        <w:rPr>
          <w:rFonts w:ascii="Times New Roman" w:hAnsi="Times New Roman"/>
          <w:b/>
          <w:sz w:val="24"/>
          <w:szCs w:val="24"/>
          <w:lang w:val="id-ID"/>
        </w:rPr>
        <w:t>unas dari</w:t>
      </w:r>
      <w:r w:rsidR="00364C47">
        <w:rPr>
          <w:rFonts w:ascii="Times New Roman" w:hAnsi="Times New Roman"/>
          <w:b/>
          <w:sz w:val="24"/>
          <w:szCs w:val="24"/>
          <w:lang w:val="id-ID"/>
        </w:rPr>
        <w:t xml:space="preserve"> Nodus</w:t>
      </w:r>
      <w:r w:rsidR="000A57F4">
        <w:rPr>
          <w:rFonts w:ascii="Times New Roman" w:hAnsi="Times New Roman"/>
          <w:b/>
          <w:sz w:val="24"/>
          <w:szCs w:val="24"/>
          <w:lang w:val="id-ID"/>
        </w:rPr>
        <w:t xml:space="preserve"> anggrek </w:t>
      </w:r>
      <w:r w:rsidR="00364C47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 w:rsidR="00364C47" w:rsidRPr="00942FC3">
        <w:rPr>
          <w:rFonts w:ascii="Times New Roman" w:hAnsi="Times New Roman"/>
          <w:b/>
          <w:i/>
          <w:sz w:val="24"/>
          <w:szCs w:val="24"/>
          <w:lang w:val="id-ID"/>
        </w:rPr>
        <w:t>Dendrobium mussauense</w:t>
      </w:r>
      <w:r w:rsidRPr="00942FC3">
        <w:rPr>
          <w:rFonts w:ascii="Times New Roman" w:hAnsi="Times New Roman"/>
          <w:b/>
          <w:i/>
          <w:sz w:val="24"/>
          <w:szCs w:val="24"/>
          <w:lang w:val="id-ID"/>
        </w:rPr>
        <w:t xml:space="preserve"> </w:t>
      </w:r>
    </w:p>
    <w:p w:rsidR="007037F0" w:rsidRPr="007037F0" w:rsidRDefault="007037F0" w:rsidP="007037F0">
      <w:pPr>
        <w:spacing w:after="0" w:line="240" w:lineRule="auto"/>
        <w:jc w:val="both"/>
        <w:rPr>
          <w:rFonts w:ascii="Times New Roman" w:hAnsi="Times New Roman"/>
          <w:b/>
          <w:sz w:val="16"/>
          <w:szCs w:val="24"/>
          <w:lang w:val="id-ID"/>
        </w:rPr>
      </w:pPr>
    </w:p>
    <w:p w:rsidR="007037F0" w:rsidRPr="00364C47" w:rsidRDefault="00070A22" w:rsidP="00364C4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 xml:space="preserve">Effect of Benzil Aminopurin (BAP) on Shoot Induction from Node of </w:t>
      </w:r>
      <w:r w:rsidRPr="00070A22">
        <w:rPr>
          <w:rFonts w:ascii="Times New Roman" w:hAnsi="Times New Roman"/>
          <w:b/>
          <w:i/>
          <w:sz w:val="24"/>
          <w:szCs w:val="24"/>
          <w:lang w:val="id-ID"/>
        </w:rPr>
        <w:t xml:space="preserve">Dendrobium mussauense </w:t>
      </w:r>
      <w:r w:rsidR="000A57F4" w:rsidRPr="000A57F4">
        <w:rPr>
          <w:rFonts w:ascii="Times New Roman" w:hAnsi="Times New Roman"/>
          <w:b/>
          <w:sz w:val="24"/>
          <w:szCs w:val="24"/>
          <w:lang w:val="id-ID"/>
        </w:rPr>
        <w:t>orchid</w:t>
      </w:r>
    </w:p>
    <w:p w:rsidR="00457854" w:rsidRPr="006221B7" w:rsidRDefault="006221B7" w:rsidP="009E77D5">
      <w:pPr>
        <w:spacing w:after="0" w:line="240" w:lineRule="auto"/>
        <w:rPr>
          <w:rFonts w:ascii="Times New Roman" w:hAnsi="Times New Roman"/>
          <w:i/>
          <w:lang w:val="id-ID"/>
        </w:rPr>
      </w:pPr>
      <w:r>
        <w:rPr>
          <w:rFonts w:ascii="Times New Roman" w:hAnsi="Times New Roman"/>
          <w:i/>
          <w:lang w:val="id-ID"/>
        </w:rPr>
        <w:t>Media</w:t>
      </w:r>
      <w:r w:rsidR="009E77D5" w:rsidRPr="00A17329">
        <w:rPr>
          <w:rFonts w:ascii="Times New Roman" w:hAnsi="Times New Roman"/>
          <w:i/>
          <w:lang w:val="id-ID"/>
        </w:rPr>
        <w:t xml:space="preserve">, </w:t>
      </w:r>
      <w:r>
        <w:rPr>
          <w:rFonts w:ascii="Times New Roman" w:hAnsi="Times New Roman"/>
          <w:i/>
          <w:lang w:val="id-ID"/>
        </w:rPr>
        <w:t>Zozy Aneloi Noli</w:t>
      </w:r>
      <w:r w:rsidR="002A1EC3">
        <w:rPr>
          <w:rFonts w:ascii="Times New Roman" w:hAnsi="Times New Roman"/>
          <w:i/>
          <w:lang w:val="en-US"/>
        </w:rPr>
        <w:t xml:space="preserve"> </w:t>
      </w:r>
      <w:r>
        <w:rPr>
          <w:rFonts w:ascii="Times New Roman" w:hAnsi="Times New Roman"/>
          <w:i/>
          <w:vertAlign w:val="superscript"/>
          <w:lang w:val="en-US"/>
        </w:rPr>
        <w:t>*</w:t>
      </w:r>
    </w:p>
    <w:p w:rsidR="009E77D5" w:rsidRPr="00A17329" w:rsidRDefault="009E77D5">
      <w:pPr>
        <w:spacing w:after="0" w:line="240" w:lineRule="auto"/>
        <w:jc w:val="center"/>
        <w:rPr>
          <w:rFonts w:ascii="Times New Roman" w:hAnsi="Times New Roman"/>
          <w:i/>
          <w:sz w:val="18"/>
          <w:lang w:val="id-ID"/>
        </w:rPr>
      </w:pPr>
    </w:p>
    <w:p w:rsidR="002A1EC3" w:rsidRPr="006221B7" w:rsidRDefault="00E05FEB" w:rsidP="00E05FEB">
      <w:pPr>
        <w:spacing w:after="0" w:line="240" w:lineRule="auto"/>
        <w:rPr>
          <w:rFonts w:ascii="Times New Roman" w:hAnsi="Times New Roman"/>
          <w:i/>
          <w:color w:val="000000" w:themeColor="text1"/>
          <w:sz w:val="16"/>
          <w:szCs w:val="16"/>
          <w:lang w:val="id-ID"/>
        </w:rPr>
      </w:pPr>
      <w:r w:rsidRPr="00E05FEB">
        <w:rPr>
          <w:rFonts w:ascii="Times New Roman" w:hAnsi="Times New Roman"/>
          <w:i/>
          <w:color w:val="000000" w:themeColor="text1"/>
          <w:sz w:val="16"/>
          <w:szCs w:val="16"/>
          <w:lang w:val="id-ID"/>
        </w:rPr>
        <w:t>Laboratorium</w:t>
      </w:r>
      <w:r w:rsidR="006221B7">
        <w:rPr>
          <w:rFonts w:ascii="Times New Roman" w:hAnsi="Times New Roman"/>
          <w:i/>
          <w:color w:val="000000" w:themeColor="text1"/>
          <w:sz w:val="16"/>
          <w:szCs w:val="16"/>
          <w:lang w:val="id-ID"/>
        </w:rPr>
        <w:t xml:space="preserve"> Fisiologi Tumbuhan, Departemen </w:t>
      </w:r>
      <w:r w:rsidR="00A7773D">
        <w:rPr>
          <w:rFonts w:ascii="Times New Roman" w:hAnsi="Times New Roman"/>
          <w:i/>
          <w:color w:val="000000" w:themeColor="text1"/>
          <w:sz w:val="16"/>
          <w:szCs w:val="16"/>
          <w:lang w:val="id-ID"/>
        </w:rPr>
        <w:t xml:space="preserve">Biologi, Fakultas Matematika dan Ilmu Pengetahuan Alam, Universitas Andalas </w:t>
      </w:r>
    </w:p>
    <w:p w:rsidR="001943B9" w:rsidRPr="00A17329" w:rsidRDefault="001943B9" w:rsidP="00CE2ECE">
      <w:pPr>
        <w:spacing w:after="0" w:line="240" w:lineRule="auto"/>
        <w:ind w:left="180" w:hanging="180"/>
        <w:rPr>
          <w:rFonts w:ascii="Times New Roman" w:hAnsi="Times New Roman"/>
          <w:i/>
          <w:color w:val="000000" w:themeColor="text1"/>
          <w:sz w:val="16"/>
          <w:szCs w:val="16"/>
          <w:lang w:val="id-ID"/>
        </w:rPr>
      </w:pPr>
    </w:p>
    <w:tbl>
      <w:tblPr>
        <w:tblStyle w:val="TableGrid"/>
        <w:tblW w:w="9005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3"/>
        <w:gridCol w:w="252"/>
        <w:gridCol w:w="6300"/>
      </w:tblGrid>
      <w:tr w:rsidR="00D66236" w:rsidRPr="00A17329" w:rsidTr="003A50D6">
        <w:trPr>
          <w:trHeight w:val="70"/>
        </w:trPr>
        <w:tc>
          <w:tcPr>
            <w:tcW w:w="245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66236" w:rsidRPr="00A17329" w:rsidRDefault="00D66236">
            <w:pPr>
              <w:spacing w:after="0" w:line="240" w:lineRule="auto"/>
              <w:rPr>
                <w:rFonts w:ascii="Times New Roman" w:hAnsi="Times New Roman"/>
                <w:sz w:val="8"/>
                <w:szCs w:val="18"/>
                <w:lang w:val="id-ID"/>
              </w:rPr>
            </w:pPr>
          </w:p>
        </w:tc>
        <w:tc>
          <w:tcPr>
            <w:tcW w:w="25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66236" w:rsidRPr="00A17329" w:rsidRDefault="00D66236">
            <w:pPr>
              <w:spacing w:after="0" w:line="240" w:lineRule="auto"/>
              <w:rPr>
                <w:rFonts w:ascii="Times New Roman" w:hAnsi="Times New Roman"/>
                <w:sz w:val="8"/>
                <w:lang w:val="id-ID"/>
              </w:rPr>
            </w:pPr>
          </w:p>
        </w:tc>
        <w:tc>
          <w:tcPr>
            <w:tcW w:w="630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66236" w:rsidRPr="00A17329" w:rsidRDefault="00D66236">
            <w:pPr>
              <w:spacing w:after="0" w:line="240" w:lineRule="auto"/>
              <w:rPr>
                <w:rFonts w:ascii="Times New Roman" w:hAnsi="Times New Roman"/>
                <w:b/>
                <w:sz w:val="8"/>
                <w:lang w:val="id-ID"/>
              </w:rPr>
            </w:pPr>
          </w:p>
        </w:tc>
      </w:tr>
      <w:tr w:rsidR="00831467" w:rsidRPr="00A17329" w:rsidTr="003A50D6">
        <w:trPr>
          <w:trHeight w:val="260"/>
        </w:trPr>
        <w:tc>
          <w:tcPr>
            <w:tcW w:w="2453" w:type="dxa"/>
            <w:tcBorders>
              <w:top w:val="nil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831467" w:rsidRPr="00A17329" w:rsidRDefault="00AD72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id-ID"/>
              </w:rPr>
            </w:pPr>
            <w:r w:rsidRPr="00A17329">
              <w:rPr>
                <w:rFonts w:ascii="Times New Roman" w:hAnsi="Times New Roman"/>
                <w:sz w:val="18"/>
                <w:szCs w:val="18"/>
                <w:lang w:val="id-ID"/>
              </w:rPr>
              <w:t>SUBMISSION TRACK</w:t>
            </w:r>
          </w:p>
        </w:tc>
        <w:tc>
          <w:tcPr>
            <w:tcW w:w="252" w:type="dxa"/>
            <w:tcBorders>
              <w:top w:val="nil"/>
            </w:tcBorders>
            <w:vAlign w:val="center"/>
          </w:tcPr>
          <w:p w:rsidR="00831467" w:rsidRPr="00A17329" w:rsidRDefault="00831467">
            <w:pPr>
              <w:spacing w:after="0" w:line="240" w:lineRule="auto"/>
              <w:rPr>
                <w:rFonts w:ascii="Times New Roman" w:hAnsi="Times New Roman"/>
                <w:sz w:val="18"/>
                <w:lang w:val="id-ID"/>
              </w:rPr>
            </w:pPr>
          </w:p>
        </w:tc>
        <w:tc>
          <w:tcPr>
            <w:tcW w:w="6300" w:type="dxa"/>
            <w:tcBorders>
              <w:top w:val="nil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3C3562" w:rsidRPr="00A17329" w:rsidRDefault="009A6EFE">
            <w:pPr>
              <w:spacing w:after="0" w:line="240" w:lineRule="auto"/>
              <w:rPr>
                <w:rFonts w:ascii="Times New Roman" w:hAnsi="Times New Roman"/>
                <w:b/>
                <w:sz w:val="18"/>
                <w:lang w:val="id-ID"/>
              </w:rPr>
            </w:pPr>
            <w:r w:rsidRPr="00A17329">
              <w:rPr>
                <w:rFonts w:ascii="Times New Roman" w:hAnsi="Times New Roman"/>
                <w:b/>
                <w:sz w:val="18"/>
                <w:lang w:val="id-ID"/>
              </w:rPr>
              <w:t>A B S T R A C T</w:t>
            </w:r>
          </w:p>
        </w:tc>
      </w:tr>
      <w:tr w:rsidR="003C3562" w:rsidRPr="00A17329" w:rsidTr="002A2D50">
        <w:trPr>
          <w:trHeight w:val="1148"/>
        </w:trPr>
        <w:tc>
          <w:tcPr>
            <w:tcW w:w="2453" w:type="dxa"/>
            <w:tcBorders>
              <w:top w:val="single" w:sz="4" w:space="0" w:color="auto"/>
              <w:bottom w:val="nil"/>
            </w:tcBorders>
            <w:vAlign w:val="center"/>
          </w:tcPr>
          <w:tbl>
            <w:tblPr>
              <w:tblW w:w="2237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37"/>
            </w:tblGrid>
            <w:tr w:rsidR="003C3562" w:rsidRPr="00A17329" w:rsidTr="004A317F">
              <w:trPr>
                <w:trHeight w:val="441"/>
              </w:trPr>
              <w:tc>
                <w:tcPr>
                  <w:tcW w:w="2237" w:type="dxa"/>
                  <w:vAlign w:val="center"/>
                </w:tcPr>
                <w:p w:rsidR="003C3562" w:rsidRPr="00A17329" w:rsidRDefault="00821756" w:rsidP="00E64FA5">
                  <w:pPr>
                    <w:autoSpaceDE w:val="0"/>
                    <w:autoSpaceDN w:val="0"/>
                    <w:adjustRightInd w:val="0"/>
                    <w:spacing w:after="0" w:line="276" w:lineRule="auto"/>
                    <w:ind w:left="-117"/>
                    <w:rPr>
                      <w:rFonts w:ascii="Times New Roman" w:hAnsi="Times New Roman"/>
                      <w:color w:val="000000"/>
                      <w:sz w:val="16"/>
                      <w:szCs w:val="18"/>
                      <w:lang w:val="id-ID"/>
                    </w:rPr>
                  </w:pPr>
                  <w:r w:rsidRPr="00A17329">
                    <w:rPr>
                      <w:rFonts w:ascii="Times New Roman" w:hAnsi="Times New Roman"/>
                      <w:color w:val="000000"/>
                      <w:sz w:val="16"/>
                      <w:szCs w:val="18"/>
                      <w:lang w:val="id-ID"/>
                    </w:rPr>
                    <w:t>Submitt</w:t>
                  </w:r>
                  <w:r w:rsidR="00C37F60" w:rsidRPr="00A17329">
                    <w:rPr>
                      <w:rFonts w:ascii="Times New Roman" w:hAnsi="Times New Roman"/>
                      <w:color w:val="000000"/>
                      <w:sz w:val="16"/>
                      <w:szCs w:val="18"/>
                      <w:lang w:val="id-ID"/>
                    </w:rPr>
                    <w:t>ed</w:t>
                  </w:r>
                  <w:r w:rsidR="00A94371" w:rsidRPr="00A17329">
                    <w:rPr>
                      <w:rFonts w:ascii="Times New Roman" w:hAnsi="Times New Roman"/>
                      <w:color w:val="000000"/>
                      <w:sz w:val="16"/>
                      <w:szCs w:val="18"/>
                      <w:lang w:val="id-ID"/>
                    </w:rPr>
                    <w:t xml:space="preserve"> </w:t>
                  </w:r>
                  <w:r w:rsidR="00E91B3D" w:rsidRPr="00A17329">
                    <w:rPr>
                      <w:rFonts w:ascii="Times New Roman" w:hAnsi="Times New Roman"/>
                      <w:color w:val="000000"/>
                      <w:sz w:val="16"/>
                      <w:szCs w:val="18"/>
                      <w:lang w:val="id-ID"/>
                    </w:rPr>
                    <w:t xml:space="preserve">: </w:t>
                  </w:r>
                  <w:r w:rsidR="009E77D5" w:rsidRPr="00A17329">
                    <w:rPr>
                      <w:rFonts w:ascii="Times New Roman" w:hAnsi="Times New Roman"/>
                      <w:color w:val="000000"/>
                      <w:sz w:val="16"/>
                      <w:szCs w:val="18"/>
                      <w:lang w:val="id-ID"/>
                    </w:rPr>
                    <w:t>--</w:t>
                  </w:r>
                </w:p>
                <w:p w:rsidR="003C3562" w:rsidRPr="00A17329" w:rsidRDefault="00657547" w:rsidP="00E64FA5">
                  <w:pPr>
                    <w:autoSpaceDE w:val="0"/>
                    <w:autoSpaceDN w:val="0"/>
                    <w:adjustRightInd w:val="0"/>
                    <w:spacing w:after="0" w:line="276" w:lineRule="auto"/>
                    <w:ind w:left="-117"/>
                    <w:rPr>
                      <w:rFonts w:ascii="Times New Roman" w:hAnsi="Times New Roman"/>
                      <w:color w:val="000000"/>
                      <w:sz w:val="16"/>
                      <w:szCs w:val="18"/>
                      <w:lang w:val="id-ID"/>
                    </w:rPr>
                  </w:pPr>
                  <w:r w:rsidRPr="00A17329">
                    <w:rPr>
                      <w:rFonts w:ascii="Times New Roman" w:hAnsi="Times New Roman"/>
                      <w:color w:val="000000"/>
                      <w:sz w:val="16"/>
                      <w:szCs w:val="18"/>
                      <w:lang w:val="id-ID"/>
                    </w:rPr>
                    <w:t>Revised</w:t>
                  </w:r>
                  <w:r w:rsidR="00821756" w:rsidRPr="00A17329">
                    <w:rPr>
                      <w:rFonts w:ascii="Times New Roman" w:hAnsi="Times New Roman"/>
                      <w:color w:val="000000"/>
                      <w:sz w:val="16"/>
                      <w:szCs w:val="18"/>
                      <w:lang w:val="id-ID"/>
                    </w:rPr>
                    <w:t xml:space="preserve"> </w:t>
                  </w:r>
                  <w:r w:rsidRPr="00A17329">
                    <w:rPr>
                      <w:rFonts w:ascii="Times New Roman" w:hAnsi="Times New Roman"/>
                      <w:color w:val="000000"/>
                      <w:sz w:val="16"/>
                      <w:szCs w:val="18"/>
                      <w:lang w:val="id-ID"/>
                    </w:rPr>
                    <w:t xml:space="preserve">   : </w:t>
                  </w:r>
                  <w:r w:rsidR="009E77D5" w:rsidRPr="00A17329">
                    <w:rPr>
                      <w:rFonts w:ascii="Times New Roman" w:hAnsi="Times New Roman"/>
                      <w:color w:val="000000"/>
                      <w:sz w:val="16"/>
                      <w:szCs w:val="18"/>
                      <w:lang w:val="id-ID"/>
                    </w:rPr>
                    <w:t>--</w:t>
                  </w:r>
                </w:p>
                <w:p w:rsidR="003F723E" w:rsidRPr="00A17329" w:rsidRDefault="003F723E" w:rsidP="00E64FA5">
                  <w:pPr>
                    <w:autoSpaceDE w:val="0"/>
                    <w:autoSpaceDN w:val="0"/>
                    <w:adjustRightInd w:val="0"/>
                    <w:spacing w:after="0" w:line="276" w:lineRule="auto"/>
                    <w:ind w:left="-117"/>
                    <w:rPr>
                      <w:rFonts w:ascii="Times New Roman" w:hAnsi="Times New Roman"/>
                      <w:color w:val="000000"/>
                      <w:sz w:val="16"/>
                      <w:szCs w:val="18"/>
                      <w:lang w:val="id-ID"/>
                    </w:rPr>
                  </w:pPr>
                  <w:r w:rsidRPr="00A17329">
                    <w:rPr>
                      <w:rFonts w:ascii="Times New Roman" w:hAnsi="Times New Roman"/>
                      <w:color w:val="000000"/>
                      <w:sz w:val="16"/>
                      <w:szCs w:val="18"/>
                      <w:lang w:val="id-ID"/>
                    </w:rPr>
                    <w:t>Accepted</w:t>
                  </w:r>
                  <w:r w:rsidR="00A94371" w:rsidRPr="00A17329">
                    <w:rPr>
                      <w:rFonts w:ascii="Times New Roman" w:hAnsi="Times New Roman"/>
                      <w:color w:val="000000"/>
                      <w:sz w:val="16"/>
                      <w:szCs w:val="18"/>
                      <w:lang w:val="id-ID"/>
                    </w:rPr>
                    <w:t xml:space="preserve"> </w:t>
                  </w:r>
                  <w:r w:rsidR="00821756" w:rsidRPr="00A17329">
                    <w:rPr>
                      <w:rFonts w:ascii="Times New Roman" w:hAnsi="Times New Roman"/>
                      <w:color w:val="000000"/>
                      <w:sz w:val="16"/>
                      <w:szCs w:val="18"/>
                      <w:lang w:val="id-ID"/>
                    </w:rPr>
                    <w:t xml:space="preserve"> </w:t>
                  </w:r>
                  <w:r w:rsidRPr="00A17329">
                    <w:rPr>
                      <w:rFonts w:ascii="Times New Roman" w:hAnsi="Times New Roman"/>
                      <w:color w:val="000000"/>
                      <w:sz w:val="16"/>
                      <w:szCs w:val="18"/>
                      <w:lang w:val="id-ID"/>
                    </w:rPr>
                    <w:t xml:space="preserve">: </w:t>
                  </w:r>
                  <w:r w:rsidR="009E77D5" w:rsidRPr="00A17329">
                    <w:rPr>
                      <w:rFonts w:ascii="Times New Roman" w:hAnsi="Times New Roman"/>
                      <w:color w:val="000000"/>
                      <w:sz w:val="16"/>
                      <w:szCs w:val="18"/>
                      <w:lang w:val="id-ID"/>
                    </w:rPr>
                    <w:t>--</w:t>
                  </w:r>
                </w:p>
                <w:p w:rsidR="00090286" w:rsidRPr="00A17329" w:rsidRDefault="00A94371" w:rsidP="009E77D5">
                  <w:pPr>
                    <w:autoSpaceDE w:val="0"/>
                    <w:autoSpaceDN w:val="0"/>
                    <w:adjustRightInd w:val="0"/>
                    <w:spacing w:after="0" w:line="276" w:lineRule="auto"/>
                    <w:ind w:left="-117"/>
                    <w:rPr>
                      <w:rFonts w:ascii="Times New Roman" w:hAnsi="Times New Roman"/>
                      <w:color w:val="000000"/>
                      <w:sz w:val="18"/>
                      <w:szCs w:val="18"/>
                      <w:lang w:val="id-ID"/>
                    </w:rPr>
                  </w:pPr>
                  <w:r w:rsidRPr="00A17329">
                    <w:rPr>
                      <w:rFonts w:ascii="Times New Roman" w:hAnsi="Times New Roman"/>
                      <w:color w:val="000000"/>
                      <w:sz w:val="16"/>
                      <w:szCs w:val="18"/>
                      <w:lang w:val="id-ID"/>
                    </w:rPr>
                    <w:t>Published</w:t>
                  </w:r>
                  <w:r w:rsidR="00821756" w:rsidRPr="00A17329">
                    <w:rPr>
                      <w:rFonts w:ascii="Times New Roman" w:hAnsi="Times New Roman"/>
                      <w:color w:val="000000"/>
                      <w:sz w:val="16"/>
                      <w:szCs w:val="18"/>
                      <w:lang w:val="id-ID"/>
                    </w:rPr>
                    <w:t xml:space="preserve"> </w:t>
                  </w:r>
                  <w:r w:rsidR="003C3562" w:rsidRPr="00A17329">
                    <w:rPr>
                      <w:rFonts w:ascii="Times New Roman" w:hAnsi="Times New Roman"/>
                      <w:color w:val="000000"/>
                      <w:sz w:val="16"/>
                      <w:szCs w:val="18"/>
                      <w:lang w:val="id-ID"/>
                    </w:rPr>
                    <w:t xml:space="preserve">: </w:t>
                  </w:r>
                  <w:r w:rsidR="009E77D5" w:rsidRPr="00A17329">
                    <w:rPr>
                      <w:rFonts w:ascii="Times New Roman" w:hAnsi="Times New Roman"/>
                      <w:color w:val="000000"/>
                      <w:sz w:val="16"/>
                      <w:szCs w:val="18"/>
                      <w:lang w:val="id-ID"/>
                    </w:rPr>
                    <w:t>--</w:t>
                  </w:r>
                </w:p>
              </w:tc>
            </w:tr>
          </w:tbl>
          <w:p w:rsidR="003C3562" w:rsidRPr="00A17329" w:rsidRDefault="003C356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id-ID"/>
              </w:rPr>
            </w:pPr>
          </w:p>
        </w:tc>
        <w:tc>
          <w:tcPr>
            <w:tcW w:w="252" w:type="dxa"/>
          </w:tcPr>
          <w:p w:rsidR="003C3562" w:rsidRPr="00A17329" w:rsidRDefault="003C3562" w:rsidP="001943B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lang w:val="id-ID"/>
              </w:rPr>
            </w:pPr>
          </w:p>
        </w:tc>
        <w:tc>
          <w:tcPr>
            <w:tcW w:w="630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11A3A" w:rsidRPr="00B11A3A" w:rsidRDefault="00B11A3A" w:rsidP="007611CF">
            <w:pPr>
              <w:pStyle w:val="Default"/>
              <w:spacing w:before="120"/>
              <w:jc w:val="both"/>
              <w:rPr>
                <w:sz w:val="18"/>
                <w:szCs w:val="18"/>
                <w:lang w:eastAsia="id-ID"/>
              </w:rPr>
            </w:pPr>
            <w:r>
              <w:rPr>
                <w:rStyle w:val="Emphasis"/>
                <w:color w:val="0E101A"/>
                <w:sz w:val="18"/>
                <w:szCs w:val="18"/>
              </w:rPr>
              <w:t>D</w:t>
            </w:r>
            <w:r w:rsidRPr="00B11A3A">
              <w:rPr>
                <w:rStyle w:val="Emphasis"/>
                <w:color w:val="0E101A"/>
                <w:sz w:val="18"/>
                <w:szCs w:val="18"/>
              </w:rPr>
              <w:t>endrobium mussauense</w:t>
            </w:r>
            <w:r w:rsidRPr="00B11A3A">
              <w:rPr>
                <w:sz w:val="18"/>
                <w:szCs w:val="18"/>
              </w:rPr>
              <w:t> has attractive flowers and potential as a parent of a hybrid orchid. The color of this species is cream with violaceous purple venations on the labellum. </w:t>
            </w:r>
            <w:r w:rsidRPr="00B11A3A">
              <w:rPr>
                <w:rStyle w:val="Emphasis"/>
                <w:color w:val="0E101A"/>
                <w:sz w:val="18"/>
                <w:szCs w:val="18"/>
              </w:rPr>
              <w:t>D. mussauense</w:t>
            </w:r>
            <w:r w:rsidRPr="00B11A3A">
              <w:rPr>
                <w:sz w:val="18"/>
                <w:szCs w:val="18"/>
              </w:rPr>
              <w:t> is an orchid species listed as vulnerable in IUCN. This species is not located in protected areas nor known to be conserved ex-situ. Clonal propagation is an important biotechnological tool for the conservation of orchids. Thin cell layer (TCL) is a micropropagation method using thin-sized explants that facilitate the diffusion of nutrients to tissues. This study examined induction shoot through two explant cutting techniques, namely TCL and non-TCL explant, at various concentrations of BAP. The non-TCL explant was more effective than the TCL explant in inducing the shoot of </w:t>
            </w:r>
            <w:r w:rsidRPr="00B11A3A">
              <w:rPr>
                <w:rStyle w:val="Emphasis"/>
                <w:color w:val="0E101A"/>
                <w:sz w:val="18"/>
                <w:szCs w:val="18"/>
              </w:rPr>
              <w:t>D. mussauense</w:t>
            </w:r>
            <w:r w:rsidRPr="00B11A3A">
              <w:rPr>
                <w:sz w:val="18"/>
                <w:szCs w:val="18"/>
              </w:rPr>
              <w:t xml:space="preserve">. The half-strength Murashige and Skoog (MS) medium supplemented </w:t>
            </w:r>
            <w:proofErr w:type="gramStart"/>
            <w:r w:rsidRPr="00B11A3A">
              <w:rPr>
                <w:sz w:val="18"/>
                <w:szCs w:val="18"/>
              </w:rPr>
              <w:t>with 0.9 mg.L-1 BAP</w:t>
            </w:r>
            <w:proofErr w:type="gramEnd"/>
            <w:r w:rsidRPr="00B11A3A">
              <w:rPr>
                <w:sz w:val="18"/>
                <w:szCs w:val="18"/>
              </w:rPr>
              <w:t xml:space="preserve"> was a suitable concentration to induce the shoot of </w:t>
            </w:r>
            <w:r w:rsidR="007611CF">
              <w:rPr>
                <w:rStyle w:val="Emphasis"/>
                <w:color w:val="0E101A"/>
                <w:sz w:val="18"/>
                <w:szCs w:val="18"/>
              </w:rPr>
              <w:t>D. m</w:t>
            </w:r>
            <w:r w:rsidRPr="00B11A3A">
              <w:rPr>
                <w:rStyle w:val="Emphasis"/>
                <w:color w:val="0E101A"/>
                <w:sz w:val="18"/>
                <w:szCs w:val="18"/>
              </w:rPr>
              <w:t>ussauense</w:t>
            </w:r>
            <w:r w:rsidRPr="00B11A3A">
              <w:rPr>
                <w:sz w:val="18"/>
                <w:szCs w:val="18"/>
              </w:rPr>
              <w:t> through non-TCL explant. The average shoot length was 1</w:t>
            </w:r>
            <w:proofErr w:type="gramStart"/>
            <w:r w:rsidRPr="00B11A3A">
              <w:rPr>
                <w:sz w:val="18"/>
                <w:szCs w:val="18"/>
              </w:rPr>
              <w:t>,8</w:t>
            </w:r>
            <w:proofErr w:type="gramEnd"/>
            <w:r w:rsidRPr="00B11A3A">
              <w:rPr>
                <w:sz w:val="18"/>
                <w:szCs w:val="18"/>
              </w:rPr>
              <w:t xml:space="preserve"> cm, and the averag</w:t>
            </w:r>
            <w:bookmarkStart w:id="0" w:name="_GoBack"/>
            <w:bookmarkEnd w:id="0"/>
            <w:r w:rsidRPr="00B11A3A">
              <w:rPr>
                <w:sz w:val="18"/>
                <w:szCs w:val="18"/>
              </w:rPr>
              <w:t>e number of shoots was 5/explant.</w:t>
            </w:r>
          </w:p>
        </w:tc>
      </w:tr>
      <w:tr w:rsidR="003C3562" w:rsidRPr="00A17329" w:rsidTr="003A50D6">
        <w:trPr>
          <w:trHeight w:val="260"/>
        </w:trPr>
        <w:tc>
          <w:tcPr>
            <w:tcW w:w="2453" w:type="dxa"/>
            <w:tcBorders>
              <w:top w:val="nil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3C3562" w:rsidRPr="00A17329" w:rsidRDefault="00AD72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id-ID"/>
              </w:rPr>
            </w:pPr>
            <w:r w:rsidRPr="00A17329">
              <w:rPr>
                <w:rFonts w:ascii="Times New Roman" w:hAnsi="Times New Roman"/>
                <w:sz w:val="18"/>
                <w:szCs w:val="18"/>
                <w:lang w:val="id-ID"/>
              </w:rPr>
              <w:t>KEYWORD</w:t>
            </w:r>
            <w:r w:rsidR="001C1DA2" w:rsidRPr="00A17329">
              <w:rPr>
                <w:rFonts w:ascii="Times New Roman" w:hAnsi="Times New Roman"/>
                <w:sz w:val="18"/>
                <w:szCs w:val="18"/>
                <w:lang w:val="id-ID"/>
              </w:rPr>
              <w:t>S</w:t>
            </w:r>
          </w:p>
        </w:tc>
        <w:tc>
          <w:tcPr>
            <w:tcW w:w="252" w:type="dxa"/>
          </w:tcPr>
          <w:p w:rsidR="003C3562" w:rsidRPr="00A17329" w:rsidRDefault="003C3562">
            <w:pPr>
              <w:spacing w:after="0" w:line="240" w:lineRule="auto"/>
              <w:rPr>
                <w:rFonts w:ascii="Times New Roman" w:hAnsi="Times New Roman"/>
                <w:sz w:val="18"/>
                <w:lang w:val="id-ID"/>
              </w:rPr>
            </w:pPr>
          </w:p>
        </w:tc>
        <w:tc>
          <w:tcPr>
            <w:tcW w:w="6300" w:type="dxa"/>
            <w:vMerge/>
            <w:tcBorders>
              <w:top w:val="nil"/>
              <w:bottom w:val="single" w:sz="4" w:space="0" w:color="auto"/>
            </w:tcBorders>
          </w:tcPr>
          <w:p w:rsidR="003C3562" w:rsidRPr="00A17329" w:rsidRDefault="003C3562" w:rsidP="007611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lang w:val="id-ID"/>
              </w:rPr>
            </w:pPr>
          </w:p>
        </w:tc>
      </w:tr>
      <w:tr w:rsidR="003C3562" w:rsidRPr="00A17329" w:rsidTr="00E05FEB">
        <w:trPr>
          <w:trHeight w:val="1168"/>
        </w:trPr>
        <w:tc>
          <w:tcPr>
            <w:tcW w:w="2453" w:type="dxa"/>
            <w:tcBorders>
              <w:top w:val="single" w:sz="4" w:space="0" w:color="auto"/>
              <w:bottom w:val="nil"/>
            </w:tcBorders>
            <w:vAlign w:val="center"/>
          </w:tcPr>
          <w:p w:rsidR="003C3562" w:rsidRPr="00E05FEB" w:rsidRDefault="001A0C87" w:rsidP="001A0C87">
            <w:pPr>
              <w:spacing w:after="0" w:line="276" w:lineRule="auto"/>
              <w:rPr>
                <w:rFonts w:ascii="Times New Roman" w:hAnsi="Times New Roman"/>
                <w:sz w:val="16"/>
                <w:szCs w:val="18"/>
                <w:lang w:val="id-ID"/>
              </w:rPr>
            </w:pPr>
            <w:r>
              <w:rPr>
                <w:rFonts w:ascii="Times New Roman" w:hAnsi="Times New Roman"/>
                <w:sz w:val="16"/>
                <w:szCs w:val="20"/>
                <w:lang w:val="id-ID"/>
              </w:rPr>
              <w:t>BAP</w:t>
            </w:r>
            <w:r>
              <w:rPr>
                <w:rFonts w:ascii="Times New Roman" w:hAnsi="Times New Roman"/>
                <w:i/>
                <w:sz w:val="16"/>
                <w:szCs w:val="20"/>
                <w:lang w:val="id-ID"/>
              </w:rPr>
              <w:t xml:space="preserve">, </w:t>
            </w:r>
            <w:r w:rsidR="00942FC3" w:rsidRPr="001F5C13">
              <w:rPr>
                <w:rFonts w:ascii="Times New Roman" w:hAnsi="Times New Roman"/>
                <w:i/>
                <w:sz w:val="16"/>
                <w:szCs w:val="20"/>
                <w:lang w:val="id-ID"/>
              </w:rPr>
              <w:t>Dendrobium mussauense</w:t>
            </w:r>
            <w:r w:rsidR="00E05FEB" w:rsidRPr="00E05FEB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 w:rsidR="007C0FE9">
              <w:rPr>
                <w:rFonts w:ascii="Times New Roman" w:hAnsi="Times New Roman"/>
                <w:i/>
                <w:sz w:val="16"/>
                <w:szCs w:val="20"/>
                <w:lang w:val="id-ID"/>
              </w:rPr>
              <w:t>I</w:t>
            </w:r>
            <w:r w:rsidRPr="001F5C13">
              <w:rPr>
                <w:rFonts w:ascii="Times New Roman" w:hAnsi="Times New Roman"/>
                <w:i/>
                <w:sz w:val="16"/>
                <w:szCs w:val="20"/>
                <w:lang w:val="id-ID"/>
              </w:rPr>
              <w:t>n vitro</w:t>
            </w:r>
            <w:r>
              <w:rPr>
                <w:rFonts w:ascii="Times New Roman" w:hAnsi="Times New Roman"/>
                <w:sz w:val="16"/>
                <w:szCs w:val="20"/>
                <w:lang w:val="id-ID"/>
              </w:rPr>
              <w:t>,</w:t>
            </w:r>
            <w:r w:rsidR="007C0FE9">
              <w:rPr>
                <w:rFonts w:ascii="Times New Roman" w:hAnsi="Times New Roman"/>
                <w:sz w:val="16"/>
                <w:szCs w:val="20"/>
                <w:lang w:val="id-ID"/>
              </w:rPr>
              <w:t xml:space="preserve"> Nodus, </w:t>
            </w:r>
            <w:r>
              <w:rPr>
                <w:rFonts w:ascii="Times New Roman" w:hAnsi="Times New Roman"/>
                <w:sz w:val="16"/>
                <w:szCs w:val="20"/>
                <w:lang w:val="id-ID"/>
              </w:rPr>
              <w:t>Tunas</w:t>
            </w:r>
          </w:p>
        </w:tc>
        <w:tc>
          <w:tcPr>
            <w:tcW w:w="252" w:type="dxa"/>
          </w:tcPr>
          <w:p w:rsidR="003C3562" w:rsidRPr="00A17329" w:rsidRDefault="003C3562">
            <w:pPr>
              <w:spacing w:after="0" w:line="240" w:lineRule="auto"/>
              <w:rPr>
                <w:rFonts w:ascii="Times New Roman" w:hAnsi="Times New Roman"/>
                <w:sz w:val="18"/>
                <w:lang w:val="id-ID"/>
              </w:rPr>
            </w:pPr>
          </w:p>
        </w:tc>
        <w:tc>
          <w:tcPr>
            <w:tcW w:w="6300" w:type="dxa"/>
            <w:vMerge/>
            <w:tcBorders>
              <w:top w:val="nil"/>
              <w:bottom w:val="single" w:sz="4" w:space="0" w:color="auto"/>
            </w:tcBorders>
          </w:tcPr>
          <w:p w:rsidR="003C3562" w:rsidRPr="00A17329" w:rsidRDefault="003C3562" w:rsidP="007611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lang w:val="id-ID"/>
              </w:rPr>
            </w:pPr>
          </w:p>
        </w:tc>
      </w:tr>
      <w:tr w:rsidR="003C3562" w:rsidRPr="00A17329" w:rsidTr="003A50D6">
        <w:trPr>
          <w:trHeight w:val="269"/>
        </w:trPr>
        <w:tc>
          <w:tcPr>
            <w:tcW w:w="2453" w:type="dxa"/>
            <w:tcBorders>
              <w:top w:val="nil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3C3562" w:rsidRPr="00A17329" w:rsidRDefault="003563F2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  <w:lang w:val="id-ID"/>
              </w:rPr>
            </w:pPr>
            <w:r w:rsidRPr="00A17329">
              <w:rPr>
                <w:rFonts w:ascii="Times New Roman" w:hAnsi="Times New Roman"/>
                <w:sz w:val="18"/>
                <w:szCs w:val="18"/>
                <w:vertAlign w:val="superscript"/>
                <w:lang w:val="id-ID"/>
              </w:rPr>
              <w:t>*</w:t>
            </w:r>
            <w:r w:rsidRPr="00A17329">
              <w:rPr>
                <w:rFonts w:ascii="Times New Roman" w:hAnsi="Times New Roman"/>
                <w:sz w:val="16"/>
                <w:szCs w:val="18"/>
                <w:vertAlign w:val="superscript"/>
                <w:lang w:val="id-ID"/>
              </w:rPr>
              <w:t>)</w:t>
            </w:r>
            <w:r w:rsidR="00AD7207" w:rsidRPr="00A17329">
              <w:rPr>
                <w:rFonts w:ascii="Times New Roman" w:hAnsi="Times New Roman"/>
                <w:sz w:val="18"/>
                <w:szCs w:val="18"/>
                <w:lang w:val="id-ID"/>
              </w:rPr>
              <w:t>CORRESPONDENCE</w:t>
            </w:r>
          </w:p>
        </w:tc>
        <w:tc>
          <w:tcPr>
            <w:tcW w:w="252" w:type="dxa"/>
            <w:tcBorders>
              <w:bottom w:val="nil"/>
            </w:tcBorders>
          </w:tcPr>
          <w:p w:rsidR="003C3562" w:rsidRPr="00A17329" w:rsidRDefault="003C3562">
            <w:pPr>
              <w:spacing w:after="0" w:line="240" w:lineRule="auto"/>
              <w:rPr>
                <w:rFonts w:ascii="Times New Roman" w:hAnsi="Times New Roman"/>
                <w:sz w:val="18"/>
                <w:lang w:val="id-ID"/>
              </w:rPr>
            </w:pPr>
          </w:p>
        </w:tc>
        <w:tc>
          <w:tcPr>
            <w:tcW w:w="6300" w:type="dxa"/>
            <w:vMerge/>
            <w:tcBorders>
              <w:top w:val="nil"/>
              <w:bottom w:val="single" w:sz="4" w:space="0" w:color="auto"/>
            </w:tcBorders>
          </w:tcPr>
          <w:p w:rsidR="003C3562" w:rsidRPr="00A17329" w:rsidRDefault="003C3562" w:rsidP="007611C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lang w:val="id-ID"/>
              </w:rPr>
            </w:pPr>
          </w:p>
        </w:tc>
      </w:tr>
      <w:tr w:rsidR="003C3562" w:rsidRPr="00A17329" w:rsidTr="00E05FEB">
        <w:trPr>
          <w:trHeight w:val="864"/>
        </w:trPr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4FA5" w:rsidRPr="00A17329" w:rsidRDefault="003C3562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  <w:lang w:val="id-ID"/>
              </w:rPr>
            </w:pPr>
            <w:r w:rsidRPr="00A17329">
              <w:rPr>
                <w:rFonts w:ascii="Times New Roman" w:hAnsi="Times New Roman"/>
                <w:sz w:val="16"/>
                <w:szCs w:val="18"/>
                <w:lang w:val="id-ID"/>
              </w:rPr>
              <w:t xml:space="preserve">email: </w:t>
            </w:r>
          </w:p>
          <w:p w:rsidR="001943B9" w:rsidRPr="00A17329" w:rsidRDefault="001943B9">
            <w:pPr>
              <w:spacing w:after="0" w:line="240" w:lineRule="auto"/>
              <w:rPr>
                <w:rFonts w:ascii="Times New Roman" w:hAnsi="Times New Roman"/>
                <w:sz w:val="4"/>
                <w:szCs w:val="18"/>
                <w:lang w:val="id-ID"/>
              </w:rPr>
            </w:pPr>
          </w:p>
          <w:p w:rsidR="003C3562" w:rsidRPr="00A17329" w:rsidRDefault="004B732C">
            <w:pPr>
              <w:spacing w:after="0" w:line="240" w:lineRule="auto"/>
              <w:rPr>
                <w:rFonts w:ascii="Times New Roman" w:hAnsi="Times New Roman"/>
                <w:color w:val="0000FF"/>
                <w:sz w:val="18"/>
                <w:szCs w:val="18"/>
                <w:lang w:val="id-ID"/>
              </w:rPr>
            </w:pPr>
            <w:hyperlink r:id="rId9" w:history="1">
              <w:r w:rsidR="008E6746" w:rsidRPr="0008540D">
                <w:rPr>
                  <w:rStyle w:val="Hyperlink"/>
                  <w:rFonts w:ascii="Times New Roman" w:hAnsi="Times New Roman"/>
                  <w:sz w:val="18"/>
                  <w:szCs w:val="18"/>
                  <w:lang w:val="id-ID"/>
                </w:rPr>
                <w:t>zozynoli@sci.unand.ac.id</w:t>
              </w:r>
            </w:hyperlink>
          </w:p>
        </w:tc>
        <w:tc>
          <w:tcPr>
            <w:tcW w:w="252" w:type="dxa"/>
            <w:tcBorders>
              <w:top w:val="nil"/>
              <w:bottom w:val="nil"/>
            </w:tcBorders>
          </w:tcPr>
          <w:p w:rsidR="003C3562" w:rsidRPr="00A17329" w:rsidRDefault="003C3562">
            <w:pPr>
              <w:spacing w:after="0" w:line="240" w:lineRule="auto"/>
              <w:rPr>
                <w:rFonts w:ascii="Times New Roman" w:hAnsi="Times New Roman"/>
                <w:sz w:val="18"/>
                <w:lang w:val="id-ID"/>
              </w:rPr>
            </w:pPr>
          </w:p>
        </w:tc>
        <w:tc>
          <w:tcPr>
            <w:tcW w:w="6300" w:type="dxa"/>
            <w:vMerge/>
            <w:tcBorders>
              <w:top w:val="nil"/>
              <w:bottom w:val="single" w:sz="4" w:space="0" w:color="auto"/>
            </w:tcBorders>
          </w:tcPr>
          <w:p w:rsidR="003C3562" w:rsidRPr="00A17329" w:rsidRDefault="003C3562">
            <w:pPr>
              <w:spacing w:after="0" w:line="240" w:lineRule="auto"/>
              <w:rPr>
                <w:rFonts w:ascii="Times New Roman" w:hAnsi="Times New Roman"/>
                <w:sz w:val="18"/>
                <w:lang w:val="id-ID"/>
              </w:rPr>
            </w:pPr>
          </w:p>
        </w:tc>
      </w:tr>
    </w:tbl>
    <w:p w:rsidR="001627C2" w:rsidRPr="00A17329" w:rsidRDefault="001627C2" w:rsidP="008305DD">
      <w:pPr>
        <w:spacing w:after="0" w:line="240" w:lineRule="auto"/>
        <w:rPr>
          <w:rFonts w:ascii="Times New Roman" w:hAnsi="Times New Roman"/>
          <w:b/>
          <w:bCs/>
          <w:lang w:val="id-ID"/>
        </w:rPr>
      </w:pPr>
    </w:p>
    <w:p w:rsidR="001627C2" w:rsidRPr="00A17329" w:rsidRDefault="001627C2" w:rsidP="008305DD">
      <w:pPr>
        <w:spacing w:after="0" w:line="240" w:lineRule="auto"/>
        <w:rPr>
          <w:rFonts w:ascii="Times New Roman" w:hAnsi="Times New Roman"/>
          <w:b/>
          <w:bCs/>
          <w:lang w:val="id-ID"/>
        </w:rPr>
        <w:sectPr w:rsidR="001627C2" w:rsidRPr="00A17329" w:rsidSect="009033C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9" w:h="16834" w:code="9"/>
          <w:pgMar w:top="1296" w:right="1296" w:bottom="1296" w:left="1584" w:header="576" w:footer="288" w:gutter="0"/>
          <w:cols w:space="720"/>
          <w:titlePg/>
          <w:docGrid w:linePitch="360"/>
        </w:sectPr>
      </w:pPr>
    </w:p>
    <w:p w:rsidR="002A2D50" w:rsidRPr="00A17329" w:rsidRDefault="003764F6" w:rsidP="002A2D50">
      <w:pPr>
        <w:pStyle w:val="Heading1"/>
        <w:suppressAutoHyphens/>
        <w:spacing w:before="0" w:after="240" w:line="276" w:lineRule="auto"/>
        <w:rPr>
          <w:rFonts w:ascii="Times New Roman" w:hAnsi="Times New Roman"/>
          <w:sz w:val="22"/>
          <w:szCs w:val="24"/>
          <w:lang w:val="id-ID"/>
        </w:rPr>
      </w:pPr>
      <w:r w:rsidRPr="00A17329">
        <w:rPr>
          <w:rFonts w:ascii="Times New Roman" w:hAnsi="Times New Roman"/>
          <w:sz w:val="22"/>
          <w:szCs w:val="24"/>
          <w:lang w:val="id-ID"/>
        </w:rPr>
        <w:lastRenderedPageBreak/>
        <w:t>PENDAHULUAN</w:t>
      </w:r>
    </w:p>
    <w:p w:rsidR="008E6746" w:rsidRPr="008E6746" w:rsidRDefault="008E6746" w:rsidP="006E47B8">
      <w:pPr>
        <w:spacing w:after="120" w:line="276" w:lineRule="auto"/>
        <w:jc w:val="both"/>
        <w:rPr>
          <w:rFonts w:ascii="Times New Roman" w:hAnsi="Times New Roman"/>
          <w:lang w:val="id-ID"/>
        </w:rPr>
      </w:pPr>
      <w:r w:rsidRPr="008E6746">
        <w:rPr>
          <w:rFonts w:ascii="Times New Roman" w:hAnsi="Times New Roman"/>
          <w:i/>
          <w:lang w:val="id-ID"/>
        </w:rPr>
        <w:t>Dendrobium mussauense</w:t>
      </w:r>
      <w:r w:rsidRPr="008E6746">
        <w:rPr>
          <w:rFonts w:ascii="Times New Roman" w:hAnsi="Times New Roman"/>
          <w:lang w:val="id-ID"/>
        </w:rPr>
        <w:t xml:space="preserve"> </w:t>
      </w:r>
      <w:r w:rsidR="001F5C13">
        <w:rPr>
          <w:rFonts w:ascii="Times New Roman" w:hAnsi="Times New Roman"/>
          <w:lang w:val="id-ID"/>
        </w:rPr>
        <w:t xml:space="preserve">merupakan anggrek epifit yang memiliki </w:t>
      </w:r>
      <w:r w:rsidRPr="008E6746">
        <w:rPr>
          <w:rFonts w:ascii="Times New Roman" w:hAnsi="Times New Roman"/>
          <w:lang w:val="id-ID"/>
        </w:rPr>
        <w:t xml:space="preserve">bunga berwarna cream dengan venasi keunguan pada labellum (Puccio, 2022). Anggrek ini termasuk ke dalam </w:t>
      </w:r>
      <w:r w:rsidRPr="008E6746">
        <w:rPr>
          <w:rFonts w:ascii="Times New Roman" w:hAnsi="Times New Roman"/>
          <w:i/>
          <w:lang w:val="id-ID"/>
        </w:rPr>
        <w:t>section</w:t>
      </w:r>
      <w:r w:rsidRPr="008E6746">
        <w:rPr>
          <w:rFonts w:ascii="Times New Roman" w:hAnsi="Times New Roman"/>
          <w:lang w:val="id-ID"/>
        </w:rPr>
        <w:t xml:space="preserve"> spatulata atau </w:t>
      </w:r>
      <w:r w:rsidRPr="008E6746">
        <w:rPr>
          <w:rFonts w:ascii="Times New Roman" w:hAnsi="Times New Roman"/>
          <w:i/>
          <w:lang w:val="id-ID"/>
        </w:rPr>
        <w:t>section</w:t>
      </w:r>
      <w:r w:rsidRPr="008E6746">
        <w:rPr>
          <w:rFonts w:ascii="Times New Roman" w:hAnsi="Times New Roman"/>
          <w:lang w:val="id-ID"/>
        </w:rPr>
        <w:t xml:space="preserve"> cerotobium. </w:t>
      </w:r>
      <w:r w:rsidR="000965D9">
        <w:rPr>
          <w:rFonts w:ascii="Times New Roman" w:hAnsi="Times New Roman"/>
          <w:i/>
          <w:lang w:val="id-ID"/>
        </w:rPr>
        <w:t>S</w:t>
      </w:r>
      <w:r w:rsidRPr="008E6746">
        <w:rPr>
          <w:rFonts w:ascii="Times New Roman" w:hAnsi="Times New Roman"/>
          <w:i/>
          <w:lang w:val="id-ID"/>
        </w:rPr>
        <w:t>ection</w:t>
      </w:r>
      <w:r w:rsidRPr="008E6746">
        <w:rPr>
          <w:rFonts w:ascii="Times New Roman" w:hAnsi="Times New Roman"/>
          <w:lang w:val="id-ID"/>
        </w:rPr>
        <w:t xml:space="preserve"> spatulata </w:t>
      </w:r>
      <w:r w:rsidR="000965D9">
        <w:rPr>
          <w:rFonts w:ascii="Times New Roman" w:hAnsi="Times New Roman"/>
          <w:lang w:val="id-ID"/>
        </w:rPr>
        <w:t xml:space="preserve">memiliki bunga yang </w:t>
      </w:r>
      <w:r w:rsidRPr="008E6746">
        <w:rPr>
          <w:rFonts w:ascii="Times New Roman" w:hAnsi="Times New Roman"/>
          <w:lang w:val="id-ID"/>
        </w:rPr>
        <w:t xml:space="preserve">bervariasi, indah, dan tahan lama sehingga lebih menarik dibandingkan </w:t>
      </w:r>
      <w:r w:rsidRPr="008E6746">
        <w:rPr>
          <w:rFonts w:ascii="Times New Roman" w:hAnsi="Times New Roman"/>
          <w:i/>
          <w:lang w:val="id-ID"/>
        </w:rPr>
        <w:t>section</w:t>
      </w:r>
      <w:r w:rsidRPr="008E6746">
        <w:rPr>
          <w:rFonts w:ascii="Times New Roman" w:hAnsi="Times New Roman"/>
          <w:lang w:val="id-ID"/>
        </w:rPr>
        <w:t xml:space="preserve"> lainnya. Hal tersebut mengakibatkan </w:t>
      </w:r>
      <w:r w:rsidRPr="008E6746">
        <w:rPr>
          <w:rFonts w:ascii="Times New Roman" w:hAnsi="Times New Roman"/>
          <w:i/>
          <w:lang w:val="id-ID"/>
        </w:rPr>
        <w:t>section</w:t>
      </w:r>
      <w:r w:rsidR="001F5C13">
        <w:rPr>
          <w:rFonts w:ascii="Times New Roman" w:hAnsi="Times New Roman"/>
          <w:lang w:val="id-ID"/>
        </w:rPr>
        <w:t xml:space="preserve"> spatulata </w:t>
      </w:r>
      <w:r w:rsidRPr="008E6746">
        <w:rPr>
          <w:rFonts w:ascii="Times New Roman" w:hAnsi="Times New Roman"/>
          <w:lang w:val="id-ID"/>
        </w:rPr>
        <w:t xml:space="preserve">memiliki nilai jual yang tinggi (Yam dan Lee 2013). </w:t>
      </w:r>
      <w:r w:rsidRPr="008E6746">
        <w:rPr>
          <w:rFonts w:ascii="Times New Roman" w:hAnsi="Times New Roman"/>
          <w:i/>
        </w:rPr>
        <w:t>Section</w:t>
      </w:r>
      <w:r w:rsidRPr="008E6746">
        <w:rPr>
          <w:rFonts w:ascii="Times New Roman" w:hAnsi="Times New Roman"/>
        </w:rPr>
        <w:t xml:space="preserve"> spatulata memil</w:t>
      </w:r>
      <w:r w:rsidR="000965D9">
        <w:rPr>
          <w:rFonts w:ascii="Times New Roman" w:hAnsi="Times New Roman"/>
        </w:rPr>
        <w:t>iki bunga dengan tipe Antelope</w:t>
      </w:r>
      <w:r w:rsidR="000965D9">
        <w:rPr>
          <w:rFonts w:ascii="Times New Roman" w:hAnsi="Times New Roman"/>
          <w:lang w:val="id-ID"/>
        </w:rPr>
        <w:t xml:space="preserve"> yang </w:t>
      </w:r>
      <w:r w:rsidRPr="008E6746">
        <w:rPr>
          <w:rFonts w:ascii="Times New Roman" w:hAnsi="Times New Roman"/>
        </w:rPr>
        <w:t xml:space="preserve">terdiri dari sepal dan petal </w:t>
      </w:r>
      <w:proofErr w:type="gramStart"/>
      <w:r w:rsidRPr="008E6746">
        <w:rPr>
          <w:rFonts w:ascii="Times New Roman" w:hAnsi="Times New Roman"/>
        </w:rPr>
        <w:t>yang  cenderung</w:t>
      </w:r>
      <w:proofErr w:type="gramEnd"/>
      <w:r w:rsidRPr="008E6746">
        <w:rPr>
          <w:rFonts w:ascii="Times New Roman" w:hAnsi="Times New Roman"/>
        </w:rPr>
        <w:t xml:space="preserve"> melintir (Hidayati </w:t>
      </w:r>
      <w:r w:rsidRPr="008E6746">
        <w:rPr>
          <w:rFonts w:ascii="Times New Roman" w:hAnsi="Times New Roman"/>
          <w:i/>
        </w:rPr>
        <w:t>et al</w:t>
      </w:r>
      <w:r w:rsidRPr="008E6746">
        <w:rPr>
          <w:rFonts w:ascii="Times New Roman" w:hAnsi="Times New Roman"/>
        </w:rPr>
        <w:t>., 2016)</w:t>
      </w:r>
      <w:r w:rsidR="000965D9">
        <w:rPr>
          <w:rFonts w:ascii="Times New Roman" w:hAnsi="Times New Roman"/>
          <w:lang w:val="id-ID"/>
        </w:rPr>
        <w:t xml:space="preserve">. Dalam </w:t>
      </w:r>
      <w:r w:rsidRPr="008E6746">
        <w:rPr>
          <w:rFonts w:ascii="Times New Roman" w:hAnsi="Times New Roman"/>
          <w:lang w:val="id-ID"/>
        </w:rPr>
        <w:t xml:space="preserve">IUCN anggrek </w:t>
      </w:r>
      <w:r w:rsidRPr="008E6746">
        <w:rPr>
          <w:rFonts w:ascii="Times New Roman" w:hAnsi="Times New Roman"/>
          <w:i/>
          <w:lang w:val="id-ID"/>
        </w:rPr>
        <w:t>D. mussauense</w:t>
      </w:r>
      <w:r w:rsidRPr="008E6746">
        <w:rPr>
          <w:rFonts w:ascii="Times New Roman" w:hAnsi="Times New Roman"/>
          <w:lang w:val="id-ID"/>
        </w:rPr>
        <w:t xml:space="preserve"> termasuk </w:t>
      </w:r>
      <w:r w:rsidR="000965D9">
        <w:rPr>
          <w:rFonts w:ascii="Times New Roman" w:hAnsi="Times New Roman"/>
          <w:lang w:val="id-ID"/>
        </w:rPr>
        <w:t xml:space="preserve">kedalam kategori vulnerable dan masih belum diketahui adanya upaya </w:t>
      </w:r>
      <w:r w:rsidRPr="008E6746">
        <w:rPr>
          <w:rFonts w:ascii="Times New Roman" w:hAnsi="Times New Roman"/>
          <w:lang w:val="id-ID"/>
        </w:rPr>
        <w:t xml:space="preserve">konservasi terhadap spesies tersebut (IUCN, 2022). Salah satu upaya konservasi yang dapat dilakukan adalah mikropropagasi secara </w:t>
      </w:r>
      <w:r w:rsidRPr="008E6746">
        <w:rPr>
          <w:rFonts w:ascii="Times New Roman" w:hAnsi="Times New Roman"/>
          <w:i/>
          <w:lang w:val="id-ID"/>
        </w:rPr>
        <w:t>in vitro</w:t>
      </w:r>
      <w:r w:rsidRPr="008E6746">
        <w:rPr>
          <w:rFonts w:ascii="Times New Roman" w:hAnsi="Times New Roman"/>
          <w:lang w:val="id-ID"/>
        </w:rPr>
        <w:t xml:space="preserve">. </w:t>
      </w:r>
    </w:p>
    <w:p w:rsidR="008E6746" w:rsidRDefault="008E6746" w:rsidP="008942BF">
      <w:pPr>
        <w:spacing w:after="120" w:line="276" w:lineRule="auto"/>
        <w:ind w:firstLine="567"/>
        <w:jc w:val="both"/>
        <w:rPr>
          <w:rFonts w:ascii="Times New Roman" w:hAnsi="Times New Roman"/>
          <w:lang w:val="id-ID"/>
        </w:rPr>
      </w:pPr>
      <w:r w:rsidRPr="008E6746">
        <w:rPr>
          <w:rFonts w:ascii="Times New Roman" w:hAnsi="Times New Roman"/>
          <w:lang w:val="en-US"/>
        </w:rPr>
        <w:t xml:space="preserve">Thin cell layer (TCL) merupakan </w:t>
      </w:r>
      <w:r w:rsidR="000965D9">
        <w:rPr>
          <w:rFonts w:ascii="Times New Roman" w:hAnsi="Times New Roman"/>
          <w:lang w:val="id-ID"/>
        </w:rPr>
        <w:t xml:space="preserve">metode perbanyakan </w:t>
      </w:r>
      <w:r w:rsidRPr="008E6746">
        <w:rPr>
          <w:rFonts w:ascii="Times New Roman" w:hAnsi="Times New Roman"/>
          <w:lang w:val="en-US"/>
        </w:rPr>
        <w:t>menggunakan eksplan</w:t>
      </w:r>
      <w:r w:rsidR="00F97688">
        <w:rPr>
          <w:rFonts w:ascii="Times New Roman" w:hAnsi="Times New Roman"/>
          <w:lang w:val="id-ID"/>
        </w:rPr>
        <w:t xml:space="preserve"> yang</w:t>
      </w:r>
      <w:r w:rsidRPr="008E6746">
        <w:rPr>
          <w:rFonts w:ascii="Times New Roman" w:hAnsi="Times New Roman"/>
          <w:lang w:val="en-US"/>
        </w:rPr>
        <w:t xml:space="preserve"> berukuran tipis (Yulianti </w:t>
      </w:r>
      <w:r w:rsidRPr="000A0378">
        <w:rPr>
          <w:rFonts w:ascii="Times New Roman" w:hAnsi="Times New Roman"/>
          <w:i/>
          <w:lang w:val="en-US"/>
        </w:rPr>
        <w:t>et al</w:t>
      </w:r>
      <w:r w:rsidR="00F97688">
        <w:rPr>
          <w:rFonts w:ascii="Times New Roman" w:hAnsi="Times New Roman"/>
          <w:lang w:val="en-US"/>
        </w:rPr>
        <w:t>., 2017).</w:t>
      </w:r>
      <w:r w:rsidR="00F97688">
        <w:rPr>
          <w:rFonts w:ascii="Times New Roman" w:hAnsi="Times New Roman"/>
          <w:lang w:val="id-ID"/>
        </w:rPr>
        <w:t xml:space="preserve"> Perbanyakan melalui teknik </w:t>
      </w:r>
      <w:r w:rsidRPr="008E6746">
        <w:rPr>
          <w:rFonts w:ascii="Times New Roman" w:hAnsi="Times New Roman"/>
          <w:lang w:val="en-US"/>
        </w:rPr>
        <w:t>TCL lebih</w:t>
      </w:r>
      <w:r w:rsidR="00F97688">
        <w:rPr>
          <w:rFonts w:ascii="Times New Roman" w:hAnsi="Times New Roman"/>
          <w:lang w:val="id-ID"/>
        </w:rPr>
        <w:t xml:space="preserve"> </w:t>
      </w:r>
      <w:r w:rsidRPr="008E6746">
        <w:rPr>
          <w:rFonts w:ascii="Times New Roman" w:hAnsi="Times New Roman"/>
          <w:lang w:val="en-US"/>
        </w:rPr>
        <w:t xml:space="preserve"> efektif </w:t>
      </w:r>
      <w:r w:rsidR="00F97688">
        <w:rPr>
          <w:rFonts w:ascii="Times New Roman" w:hAnsi="Times New Roman"/>
          <w:lang w:val="id-ID"/>
        </w:rPr>
        <w:lastRenderedPageBreak/>
        <w:t xml:space="preserve">karena </w:t>
      </w:r>
      <w:r w:rsidRPr="008E6746">
        <w:rPr>
          <w:rFonts w:ascii="Times New Roman" w:hAnsi="Times New Roman"/>
          <w:lang w:val="en-US"/>
        </w:rPr>
        <w:t xml:space="preserve">eksplan yang berukuran tipis sehingga </w:t>
      </w:r>
      <w:r w:rsidR="00F97688">
        <w:rPr>
          <w:rFonts w:ascii="Times New Roman" w:hAnsi="Times New Roman"/>
          <w:lang w:val="en-US"/>
        </w:rPr>
        <w:t>difusi nutrisi</w:t>
      </w:r>
      <w:r w:rsidR="00F97688">
        <w:rPr>
          <w:rFonts w:ascii="Times New Roman" w:hAnsi="Times New Roman"/>
          <w:lang w:val="id-ID"/>
        </w:rPr>
        <w:t xml:space="preserve"> </w:t>
      </w:r>
      <w:r w:rsidRPr="008E6746">
        <w:rPr>
          <w:rFonts w:ascii="Times New Roman" w:hAnsi="Times New Roman"/>
          <w:lang w:val="en-US"/>
        </w:rPr>
        <w:t>ke dalam jaringan</w:t>
      </w:r>
      <w:r w:rsidR="00F97688">
        <w:rPr>
          <w:rFonts w:ascii="Times New Roman" w:hAnsi="Times New Roman"/>
          <w:lang w:val="id-ID"/>
        </w:rPr>
        <w:t xml:space="preserve"> eksplan</w:t>
      </w:r>
      <w:r w:rsidRPr="008E6746">
        <w:rPr>
          <w:rFonts w:ascii="Times New Roman" w:hAnsi="Times New Roman"/>
          <w:lang w:val="en-US"/>
        </w:rPr>
        <w:t xml:space="preserve"> </w:t>
      </w:r>
      <w:r w:rsidR="00F97688">
        <w:rPr>
          <w:rFonts w:ascii="Times New Roman" w:hAnsi="Times New Roman"/>
          <w:lang w:val="en-US"/>
        </w:rPr>
        <w:t>lebih mudah (Agisimanto, 2015).</w:t>
      </w:r>
      <w:r w:rsidR="00F97688">
        <w:rPr>
          <w:rFonts w:ascii="Times New Roman" w:hAnsi="Times New Roman"/>
          <w:lang w:val="id-ID"/>
        </w:rPr>
        <w:t xml:space="preserve"> </w:t>
      </w:r>
      <w:r w:rsidR="00F97688" w:rsidRPr="008E6746">
        <w:rPr>
          <w:rFonts w:ascii="Times New Roman" w:hAnsi="Times New Roman"/>
          <w:lang w:val="en-US"/>
        </w:rPr>
        <w:t xml:space="preserve">Cetin </w:t>
      </w:r>
      <w:r w:rsidR="00F97688" w:rsidRPr="00F97688">
        <w:rPr>
          <w:rFonts w:ascii="Times New Roman" w:hAnsi="Times New Roman"/>
          <w:i/>
          <w:lang w:val="en-US"/>
        </w:rPr>
        <w:t>et al</w:t>
      </w:r>
      <w:r w:rsidR="00F97688" w:rsidRPr="008E6746">
        <w:rPr>
          <w:rFonts w:ascii="Times New Roman" w:hAnsi="Times New Roman"/>
          <w:lang w:val="en-US"/>
        </w:rPr>
        <w:t xml:space="preserve">., </w:t>
      </w:r>
      <w:r w:rsidR="00F97688">
        <w:rPr>
          <w:rFonts w:ascii="Times New Roman" w:hAnsi="Times New Roman"/>
          <w:lang w:val="id-ID"/>
        </w:rPr>
        <w:t>(</w:t>
      </w:r>
      <w:r w:rsidR="00F97688" w:rsidRPr="008E6746">
        <w:rPr>
          <w:rFonts w:ascii="Times New Roman" w:hAnsi="Times New Roman"/>
          <w:lang w:val="en-US"/>
        </w:rPr>
        <w:t>2021</w:t>
      </w:r>
      <w:r w:rsidR="00F97688">
        <w:rPr>
          <w:rFonts w:ascii="Times New Roman" w:hAnsi="Times New Roman"/>
          <w:lang w:val="id-ID"/>
        </w:rPr>
        <w:t>) menyebutkan bahwa</w:t>
      </w:r>
      <w:r w:rsidR="005E3EEA">
        <w:rPr>
          <w:rFonts w:ascii="Times New Roman" w:hAnsi="Times New Roman"/>
          <w:lang w:val="id-ID"/>
        </w:rPr>
        <w:t xml:space="preserve"> p</w:t>
      </w:r>
      <w:r w:rsidRPr="008E6746">
        <w:rPr>
          <w:rFonts w:ascii="Times New Roman" w:hAnsi="Times New Roman"/>
          <w:lang w:val="en-US"/>
        </w:rPr>
        <w:t>enggunaan teknik TCL lebih prospektif untuk perbanyakan klon</w:t>
      </w:r>
      <w:r w:rsidR="005E3EEA">
        <w:rPr>
          <w:rFonts w:ascii="Times New Roman" w:hAnsi="Times New Roman"/>
          <w:lang w:val="en-US"/>
        </w:rPr>
        <w:t xml:space="preserve">. </w:t>
      </w:r>
      <w:proofErr w:type="gramStart"/>
      <w:r w:rsidR="005E3EEA">
        <w:rPr>
          <w:rFonts w:ascii="Times New Roman" w:hAnsi="Times New Roman"/>
          <w:lang w:val="en-US"/>
        </w:rPr>
        <w:t>Meskipun</w:t>
      </w:r>
      <w:r w:rsidR="005E3EEA">
        <w:rPr>
          <w:rFonts w:ascii="Times New Roman" w:hAnsi="Times New Roman"/>
          <w:lang w:val="id-ID"/>
        </w:rPr>
        <w:t xml:space="preserve"> </w:t>
      </w:r>
      <w:r w:rsidR="005E3EEA">
        <w:rPr>
          <w:rFonts w:ascii="Times New Roman" w:hAnsi="Times New Roman"/>
          <w:lang w:val="en-US"/>
        </w:rPr>
        <w:t>demikian</w:t>
      </w:r>
      <w:r w:rsidR="005E3EEA">
        <w:rPr>
          <w:rFonts w:ascii="Times New Roman" w:hAnsi="Times New Roman"/>
          <w:lang w:val="id-ID"/>
        </w:rPr>
        <w:t xml:space="preserve"> mikropropagasi tanaman menggunakan </w:t>
      </w:r>
      <w:r w:rsidRPr="008E6746">
        <w:rPr>
          <w:rFonts w:ascii="Times New Roman" w:hAnsi="Times New Roman"/>
          <w:lang w:val="en-US"/>
        </w:rPr>
        <w:t xml:space="preserve">teknik TCL juga memiliki kelemahan seperti terjadinya </w:t>
      </w:r>
      <w:r w:rsidRPr="005E3EEA">
        <w:rPr>
          <w:rFonts w:ascii="Times New Roman" w:hAnsi="Times New Roman"/>
          <w:i/>
          <w:lang w:val="en-US"/>
        </w:rPr>
        <w:t>browning</w:t>
      </w:r>
      <w:r w:rsidRPr="008E6746">
        <w:rPr>
          <w:rFonts w:ascii="Times New Roman" w:hAnsi="Times New Roman"/>
          <w:lang w:val="en-US"/>
        </w:rPr>
        <w:t xml:space="preserve"> yang mengakibatkan eksplan mengalami kematian.</w:t>
      </w:r>
      <w:proofErr w:type="gramEnd"/>
      <w:r w:rsidRPr="008E6746">
        <w:rPr>
          <w:rFonts w:ascii="Times New Roman" w:hAnsi="Times New Roman"/>
          <w:lang w:val="en-US"/>
        </w:rPr>
        <w:t xml:space="preserve"> Penelitian yang dilakukan oleh Wattanapan </w:t>
      </w:r>
      <w:r w:rsidRPr="005E3EEA">
        <w:rPr>
          <w:rFonts w:ascii="Times New Roman" w:hAnsi="Times New Roman"/>
          <w:i/>
          <w:lang w:val="en-US"/>
        </w:rPr>
        <w:t>et al</w:t>
      </w:r>
      <w:r w:rsidRPr="008E6746">
        <w:rPr>
          <w:rFonts w:ascii="Times New Roman" w:hAnsi="Times New Roman"/>
          <w:lang w:val="en-US"/>
        </w:rPr>
        <w:t xml:space="preserve">. (2018) menunjukkan bahwa eksplan mengalami </w:t>
      </w:r>
      <w:r w:rsidRPr="005E3EEA">
        <w:rPr>
          <w:rFonts w:ascii="Times New Roman" w:hAnsi="Times New Roman"/>
          <w:i/>
          <w:lang w:val="en-US"/>
        </w:rPr>
        <w:t>browning</w:t>
      </w:r>
      <w:r w:rsidRPr="008E6746">
        <w:rPr>
          <w:rFonts w:ascii="Times New Roman" w:hAnsi="Times New Roman"/>
          <w:lang w:val="en-US"/>
        </w:rPr>
        <w:t xml:space="preserve"> setelah 3 minggu </w:t>
      </w:r>
      <w:proofErr w:type="gramStart"/>
      <w:r w:rsidRPr="008E6746">
        <w:rPr>
          <w:rFonts w:ascii="Times New Roman" w:hAnsi="Times New Roman"/>
          <w:lang w:val="en-US"/>
        </w:rPr>
        <w:t>kultur</w:t>
      </w:r>
      <w:proofErr w:type="gramEnd"/>
      <w:r w:rsidRPr="008E6746">
        <w:rPr>
          <w:rFonts w:ascii="Times New Roman" w:hAnsi="Times New Roman"/>
          <w:lang w:val="en-US"/>
        </w:rPr>
        <w:t xml:space="preserve">. </w:t>
      </w:r>
      <w:proofErr w:type="gramStart"/>
      <w:r w:rsidRPr="005E3EEA">
        <w:rPr>
          <w:rFonts w:ascii="Times New Roman" w:hAnsi="Times New Roman"/>
          <w:i/>
          <w:lang w:val="en-US"/>
        </w:rPr>
        <w:t>Browning</w:t>
      </w:r>
      <w:r w:rsidRPr="008E6746">
        <w:rPr>
          <w:rFonts w:ascii="Times New Roman" w:hAnsi="Times New Roman"/>
          <w:lang w:val="en-US"/>
        </w:rPr>
        <w:t xml:space="preserve"> terjadi karena adanya senyawa fenolik yang dihasilkan selama pemotongan eksplan (Kaewubon </w:t>
      </w:r>
      <w:r w:rsidRPr="005E3EEA">
        <w:rPr>
          <w:rFonts w:ascii="Times New Roman" w:hAnsi="Times New Roman"/>
          <w:i/>
          <w:lang w:val="en-US"/>
        </w:rPr>
        <w:t>et al</w:t>
      </w:r>
      <w:r w:rsidRPr="008E6746">
        <w:rPr>
          <w:rFonts w:ascii="Times New Roman" w:hAnsi="Times New Roman"/>
          <w:lang w:val="en-US"/>
        </w:rPr>
        <w:t>., 2015).</w:t>
      </w:r>
      <w:proofErr w:type="gramEnd"/>
    </w:p>
    <w:p w:rsidR="00A8042F" w:rsidRDefault="009E0CD7" w:rsidP="008E6746">
      <w:pPr>
        <w:spacing w:after="120" w:line="276" w:lineRule="auto"/>
        <w:ind w:firstLine="567"/>
        <w:jc w:val="both"/>
        <w:rPr>
          <w:rFonts w:ascii="Times New Roman" w:hAnsi="Times New Roman"/>
          <w:szCs w:val="24"/>
          <w:lang w:val="id-ID"/>
        </w:rPr>
      </w:pPr>
      <w:proofErr w:type="gramStart"/>
      <w:r>
        <w:rPr>
          <w:rFonts w:ascii="Times New Roman" w:hAnsi="Times New Roman"/>
          <w:szCs w:val="24"/>
          <w:lang w:val="en-US"/>
        </w:rPr>
        <w:t>Keberhasilan</w:t>
      </w:r>
      <w:r>
        <w:rPr>
          <w:rFonts w:ascii="Times New Roman" w:hAnsi="Times New Roman"/>
          <w:szCs w:val="24"/>
          <w:lang w:val="id-ID"/>
        </w:rPr>
        <w:t xml:space="preserve"> mikropropagasi anggrek melalui </w:t>
      </w:r>
      <w:r w:rsidR="008E6746" w:rsidRPr="008E6746">
        <w:rPr>
          <w:rFonts w:ascii="Times New Roman" w:hAnsi="Times New Roman"/>
          <w:szCs w:val="24"/>
          <w:lang w:val="en-US"/>
        </w:rPr>
        <w:t>teknik TCL dipengaruhi oleh zat pengatur tumbuh (ZPT).</w:t>
      </w:r>
      <w:proofErr w:type="gramEnd"/>
      <w:r w:rsidR="008E6746" w:rsidRPr="008E6746">
        <w:rPr>
          <w:rFonts w:ascii="Times New Roman" w:hAnsi="Times New Roman"/>
          <w:szCs w:val="24"/>
          <w:lang w:val="en-US"/>
        </w:rPr>
        <w:t xml:space="preserve"> </w:t>
      </w:r>
      <w:proofErr w:type="gramStart"/>
      <w:r w:rsidR="008E6746" w:rsidRPr="008E6746">
        <w:rPr>
          <w:rFonts w:ascii="Times New Roman" w:hAnsi="Times New Roman"/>
          <w:szCs w:val="24"/>
          <w:lang w:val="en-US"/>
        </w:rPr>
        <w:t xml:space="preserve">ZPT berupa sitokinin </w:t>
      </w:r>
      <w:r>
        <w:rPr>
          <w:rFonts w:ascii="Times New Roman" w:hAnsi="Times New Roman"/>
          <w:szCs w:val="24"/>
          <w:lang w:val="id-ID"/>
        </w:rPr>
        <w:t xml:space="preserve">menginduksi </w:t>
      </w:r>
      <w:r w:rsidR="008E6746" w:rsidRPr="008E6746">
        <w:rPr>
          <w:rFonts w:ascii="Times New Roman" w:hAnsi="Times New Roman"/>
          <w:szCs w:val="24"/>
          <w:lang w:val="en-US"/>
        </w:rPr>
        <w:t xml:space="preserve">perkembangan eksplan membentuk kalus embrionik maupun embrio zigotik (Partibhan </w:t>
      </w:r>
      <w:r w:rsidR="008E6746" w:rsidRPr="009E0CD7">
        <w:rPr>
          <w:rFonts w:ascii="Times New Roman" w:hAnsi="Times New Roman"/>
          <w:i/>
          <w:szCs w:val="24"/>
          <w:lang w:val="en-US"/>
        </w:rPr>
        <w:t>et al</w:t>
      </w:r>
      <w:r w:rsidR="008E6746" w:rsidRPr="008E6746">
        <w:rPr>
          <w:rFonts w:ascii="Times New Roman" w:hAnsi="Times New Roman"/>
          <w:szCs w:val="24"/>
          <w:lang w:val="en-US"/>
        </w:rPr>
        <w:t>., 2018).</w:t>
      </w:r>
      <w:proofErr w:type="gramEnd"/>
      <w:r w:rsidR="008E6746" w:rsidRPr="008E6746">
        <w:rPr>
          <w:rFonts w:ascii="Times New Roman" w:hAnsi="Times New Roman"/>
          <w:szCs w:val="24"/>
          <w:lang w:val="en-US"/>
        </w:rPr>
        <w:t xml:space="preserve"> Pemberian benzil amino purin (BAP) pada kosentrasi 2 μM efektif dalam menginisiasi </w:t>
      </w:r>
      <w:r w:rsidR="008E6746" w:rsidRPr="009E0CD7">
        <w:rPr>
          <w:rFonts w:ascii="Times New Roman" w:hAnsi="Times New Roman"/>
          <w:i/>
          <w:szCs w:val="24"/>
          <w:lang w:val="en-US"/>
        </w:rPr>
        <w:t>protocorm like bodies</w:t>
      </w:r>
      <w:r w:rsidR="008E6746" w:rsidRPr="008E6746">
        <w:rPr>
          <w:rFonts w:ascii="Times New Roman" w:hAnsi="Times New Roman"/>
          <w:szCs w:val="24"/>
          <w:lang w:val="en-US"/>
        </w:rPr>
        <w:t xml:space="preserve"> (PLB) dan perkembangannya membentuk </w:t>
      </w:r>
      <w:proofErr w:type="gramStart"/>
      <w:r w:rsidR="008E6746" w:rsidRPr="008E6746">
        <w:rPr>
          <w:rFonts w:ascii="Times New Roman" w:hAnsi="Times New Roman"/>
          <w:szCs w:val="24"/>
          <w:lang w:val="en-US"/>
        </w:rPr>
        <w:t>tunas</w:t>
      </w:r>
      <w:proofErr w:type="gramEnd"/>
      <w:r w:rsidR="008E6746" w:rsidRPr="008E6746">
        <w:rPr>
          <w:rFonts w:ascii="Times New Roman" w:hAnsi="Times New Roman"/>
          <w:szCs w:val="24"/>
          <w:lang w:val="en-US"/>
        </w:rPr>
        <w:t xml:space="preserve"> pada anggrek </w:t>
      </w:r>
      <w:r w:rsidR="008E6746" w:rsidRPr="009E0CD7">
        <w:rPr>
          <w:rFonts w:ascii="Times New Roman" w:hAnsi="Times New Roman"/>
          <w:i/>
          <w:szCs w:val="24"/>
          <w:lang w:val="en-US"/>
        </w:rPr>
        <w:t>Brasilidium forbesii</w:t>
      </w:r>
      <w:r>
        <w:rPr>
          <w:rFonts w:ascii="Times New Roman" w:hAnsi="Times New Roman"/>
          <w:szCs w:val="24"/>
          <w:lang w:val="id-ID"/>
        </w:rPr>
        <w:t xml:space="preserve"> </w:t>
      </w:r>
      <w:r w:rsidR="008E6746" w:rsidRPr="008E6746">
        <w:rPr>
          <w:rFonts w:ascii="Times New Roman" w:hAnsi="Times New Roman"/>
          <w:szCs w:val="24"/>
          <w:lang w:val="en-US"/>
        </w:rPr>
        <w:t xml:space="preserve">(Gomes </w:t>
      </w:r>
      <w:r w:rsidR="008E6746" w:rsidRPr="009E0CD7">
        <w:rPr>
          <w:rFonts w:ascii="Times New Roman" w:hAnsi="Times New Roman"/>
          <w:i/>
          <w:szCs w:val="24"/>
          <w:lang w:val="en-US"/>
        </w:rPr>
        <w:t>et al</w:t>
      </w:r>
      <w:r w:rsidR="008E6746" w:rsidRPr="008E6746">
        <w:rPr>
          <w:rFonts w:ascii="Times New Roman" w:hAnsi="Times New Roman"/>
          <w:szCs w:val="24"/>
          <w:lang w:val="en-US"/>
        </w:rPr>
        <w:t xml:space="preserve">., </w:t>
      </w:r>
      <w:r>
        <w:rPr>
          <w:rFonts w:ascii="Times New Roman" w:hAnsi="Times New Roman"/>
          <w:szCs w:val="24"/>
          <w:lang w:val="en-US"/>
        </w:rPr>
        <w:lastRenderedPageBreak/>
        <w:t>2015). Pen</w:t>
      </w:r>
      <w:r>
        <w:rPr>
          <w:rFonts w:ascii="Times New Roman" w:hAnsi="Times New Roman"/>
          <w:szCs w:val="24"/>
          <w:lang w:val="id-ID"/>
        </w:rPr>
        <w:t>ambahan</w:t>
      </w:r>
      <w:r w:rsidR="008E6746" w:rsidRPr="008E6746">
        <w:rPr>
          <w:rFonts w:ascii="Times New Roman" w:hAnsi="Times New Roman"/>
          <w:szCs w:val="24"/>
          <w:lang w:val="en-US"/>
        </w:rPr>
        <w:t xml:space="preserve"> 0</w:t>
      </w:r>
      <w:proofErr w:type="gramStart"/>
      <w:r w:rsidR="008E6746" w:rsidRPr="008E6746">
        <w:rPr>
          <w:rFonts w:ascii="Times New Roman" w:hAnsi="Times New Roman"/>
          <w:szCs w:val="24"/>
          <w:lang w:val="en-US"/>
        </w:rPr>
        <w:t>,5</w:t>
      </w:r>
      <w:proofErr w:type="gramEnd"/>
      <w:r w:rsidR="008E6746" w:rsidRPr="008E6746">
        <w:rPr>
          <w:rFonts w:ascii="Times New Roman" w:hAnsi="Times New Roman"/>
          <w:szCs w:val="24"/>
          <w:lang w:val="en-US"/>
        </w:rPr>
        <w:t xml:space="preserve"> mg.L</w:t>
      </w:r>
      <w:r w:rsidR="008E6746" w:rsidRPr="009E0CD7">
        <w:rPr>
          <w:rFonts w:ascii="Times New Roman" w:hAnsi="Times New Roman"/>
          <w:szCs w:val="24"/>
          <w:vertAlign w:val="superscript"/>
          <w:lang w:val="en-US"/>
        </w:rPr>
        <w:t>-1</w:t>
      </w:r>
      <w:r w:rsidR="008E6746" w:rsidRPr="008E6746">
        <w:rPr>
          <w:rFonts w:ascii="Times New Roman" w:hAnsi="Times New Roman"/>
          <w:szCs w:val="24"/>
          <w:lang w:val="en-US"/>
        </w:rPr>
        <w:t xml:space="preserve"> BAP </w:t>
      </w:r>
      <w:r>
        <w:rPr>
          <w:rFonts w:ascii="Times New Roman" w:hAnsi="Times New Roman"/>
          <w:szCs w:val="24"/>
          <w:lang w:val="id-ID"/>
        </w:rPr>
        <w:t xml:space="preserve">menginduksi </w:t>
      </w:r>
      <w:r w:rsidR="008E6746" w:rsidRPr="008E6746">
        <w:rPr>
          <w:rFonts w:ascii="Times New Roman" w:hAnsi="Times New Roman"/>
          <w:szCs w:val="24"/>
          <w:lang w:val="en-US"/>
        </w:rPr>
        <w:t xml:space="preserve">pembentukan embrio somatik </w:t>
      </w:r>
      <w:r w:rsidR="008E6746" w:rsidRPr="009E0CD7">
        <w:rPr>
          <w:rFonts w:ascii="Times New Roman" w:hAnsi="Times New Roman"/>
          <w:i/>
          <w:szCs w:val="24"/>
          <w:lang w:val="en-US"/>
        </w:rPr>
        <w:t>Dendrobium aqueum</w:t>
      </w:r>
      <w:r w:rsidR="008E6746" w:rsidRPr="008E6746">
        <w:rPr>
          <w:rFonts w:ascii="Times New Roman" w:hAnsi="Times New Roman"/>
          <w:szCs w:val="24"/>
          <w:lang w:val="en-US"/>
        </w:rPr>
        <w:t xml:space="preserve"> yang berwarna hijau dengan frekuensi yang lebih tinggi dibandingkan konsentrasi lainnya. </w:t>
      </w:r>
      <w:proofErr w:type="gramStart"/>
      <w:r w:rsidR="008E6746" w:rsidRPr="008E6746">
        <w:rPr>
          <w:rFonts w:ascii="Times New Roman" w:hAnsi="Times New Roman"/>
          <w:szCs w:val="24"/>
          <w:lang w:val="en-US"/>
        </w:rPr>
        <w:t xml:space="preserve">Pada penelitian ini menunjukkan bahwa pemberian sitokinin dalam konsentrasi rendah lebih baik dibandingkan dengan pemberian pada konsentrasi tinggi (Partibhan </w:t>
      </w:r>
      <w:r w:rsidR="008E6746" w:rsidRPr="009E0CD7">
        <w:rPr>
          <w:rFonts w:ascii="Times New Roman" w:hAnsi="Times New Roman"/>
          <w:i/>
          <w:szCs w:val="24"/>
          <w:lang w:val="en-US"/>
        </w:rPr>
        <w:t>et al</w:t>
      </w:r>
      <w:r w:rsidR="008E6746" w:rsidRPr="008E6746">
        <w:rPr>
          <w:rFonts w:ascii="Times New Roman" w:hAnsi="Times New Roman"/>
          <w:szCs w:val="24"/>
          <w:lang w:val="en-US"/>
        </w:rPr>
        <w:t>., 2018).</w:t>
      </w:r>
      <w:proofErr w:type="gramEnd"/>
      <w:r w:rsidR="008E6746">
        <w:rPr>
          <w:rFonts w:ascii="Times New Roman" w:hAnsi="Times New Roman"/>
          <w:szCs w:val="24"/>
          <w:lang w:val="id-ID"/>
        </w:rPr>
        <w:t xml:space="preserve"> </w:t>
      </w:r>
    </w:p>
    <w:p w:rsidR="008E6746" w:rsidRPr="008E6746" w:rsidRDefault="008E6746" w:rsidP="008E6746">
      <w:pPr>
        <w:spacing w:after="120" w:line="276" w:lineRule="auto"/>
        <w:jc w:val="both"/>
        <w:rPr>
          <w:rFonts w:ascii="Times New Roman" w:hAnsi="Times New Roman"/>
          <w:szCs w:val="24"/>
          <w:lang w:val="id-ID"/>
        </w:rPr>
      </w:pPr>
    </w:p>
    <w:p w:rsidR="00B83181" w:rsidRPr="00A17329" w:rsidRDefault="009803A0" w:rsidP="002A2D50">
      <w:pPr>
        <w:spacing w:after="240" w:line="276" w:lineRule="auto"/>
        <w:jc w:val="both"/>
        <w:rPr>
          <w:rFonts w:ascii="Times New Roman" w:hAnsi="Times New Roman"/>
          <w:b/>
          <w:szCs w:val="24"/>
          <w:lang w:val="id-ID"/>
        </w:rPr>
      </w:pPr>
      <w:r w:rsidRPr="00A17329">
        <w:rPr>
          <w:rFonts w:ascii="Times New Roman" w:hAnsi="Times New Roman"/>
          <w:b/>
          <w:szCs w:val="24"/>
          <w:lang w:val="id-ID"/>
        </w:rPr>
        <w:t>METODE PENELITIAN</w:t>
      </w:r>
    </w:p>
    <w:p w:rsidR="009902B6" w:rsidRPr="009902B6" w:rsidRDefault="009902B6" w:rsidP="000979A5">
      <w:pPr>
        <w:spacing w:after="120" w:line="276" w:lineRule="auto"/>
        <w:jc w:val="both"/>
        <w:rPr>
          <w:rFonts w:ascii="Times New Roman" w:hAnsi="Times New Roman"/>
          <w:b/>
          <w:bCs/>
          <w:szCs w:val="24"/>
          <w:lang w:val="id-ID"/>
        </w:rPr>
      </w:pPr>
      <w:r w:rsidRPr="009902B6">
        <w:rPr>
          <w:rFonts w:ascii="Times New Roman" w:hAnsi="Times New Roman"/>
          <w:b/>
          <w:bCs/>
          <w:szCs w:val="24"/>
          <w:lang w:val="id-ID"/>
        </w:rPr>
        <w:t>Waktu dan Tempat</w:t>
      </w:r>
    </w:p>
    <w:p w:rsidR="009902B6" w:rsidRDefault="001C5DF3" w:rsidP="000979A5">
      <w:pPr>
        <w:spacing w:after="120" w:line="276" w:lineRule="auto"/>
        <w:jc w:val="both"/>
        <w:rPr>
          <w:rFonts w:ascii="Times New Roman" w:hAnsi="Times New Roman"/>
          <w:bCs/>
          <w:szCs w:val="24"/>
          <w:lang w:val="id-ID"/>
        </w:rPr>
      </w:pPr>
      <w:r>
        <w:rPr>
          <w:rFonts w:ascii="Times New Roman" w:hAnsi="Times New Roman"/>
          <w:bCs/>
          <w:szCs w:val="24"/>
          <w:lang w:val="en-US"/>
        </w:rPr>
        <w:t>Penelitian ini dil</w:t>
      </w:r>
      <w:r>
        <w:rPr>
          <w:rFonts w:ascii="Times New Roman" w:hAnsi="Times New Roman"/>
          <w:bCs/>
          <w:szCs w:val="24"/>
          <w:lang w:val="id-ID"/>
        </w:rPr>
        <w:t>aksanakan pada bulan Januari sampai bulan Maret 2023</w:t>
      </w:r>
      <w:r w:rsidR="008E6746" w:rsidRPr="008E6746">
        <w:rPr>
          <w:rFonts w:ascii="Times New Roman" w:hAnsi="Times New Roman"/>
          <w:bCs/>
          <w:szCs w:val="24"/>
          <w:lang w:val="en-US"/>
        </w:rPr>
        <w:t xml:space="preserve"> di Laboratorium Riset Fisiologi Tumbuhan, Jurusan Biologi, Fakultas Matematika dan Ilmu Pengetahuan Alam, Universitas Andalas, Padang dan Laboratorium Robiquetia Garden </w:t>
      </w:r>
      <w:r w:rsidR="009E0CD7">
        <w:rPr>
          <w:rFonts w:ascii="Times New Roman" w:hAnsi="Times New Roman"/>
          <w:bCs/>
          <w:szCs w:val="24"/>
          <w:lang w:val="en-US"/>
        </w:rPr>
        <w:t>and Lab, Padang.</w:t>
      </w:r>
    </w:p>
    <w:p w:rsidR="009902B6" w:rsidRPr="009902B6" w:rsidRDefault="009902B6" w:rsidP="000979A5">
      <w:pPr>
        <w:spacing w:after="120" w:line="276" w:lineRule="auto"/>
        <w:jc w:val="both"/>
        <w:rPr>
          <w:rFonts w:ascii="Times New Roman" w:hAnsi="Times New Roman"/>
          <w:b/>
          <w:bCs/>
          <w:szCs w:val="24"/>
          <w:lang w:val="id-ID"/>
        </w:rPr>
      </w:pPr>
      <w:r w:rsidRPr="009902B6">
        <w:rPr>
          <w:rFonts w:ascii="Times New Roman" w:hAnsi="Times New Roman"/>
          <w:b/>
          <w:bCs/>
          <w:szCs w:val="24"/>
          <w:lang w:val="id-ID"/>
        </w:rPr>
        <w:t xml:space="preserve">Metode Penelitian </w:t>
      </w:r>
    </w:p>
    <w:p w:rsidR="008E6746" w:rsidRPr="009E0CD7" w:rsidRDefault="009E0CD7" w:rsidP="000979A5">
      <w:pPr>
        <w:spacing w:after="120" w:line="276" w:lineRule="auto"/>
        <w:jc w:val="both"/>
        <w:rPr>
          <w:rFonts w:ascii="Times New Roman" w:hAnsi="Times New Roman"/>
          <w:bCs/>
          <w:szCs w:val="24"/>
          <w:lang w:val="id-ID"/>
        </w:rPr>
      </w:pPr>
      <w:r>
        <w:rPr>
          <w:rFonts w:ascii="Times New Roman" w:hAnsi="Times New Roman"/>
          <w:bCs/>
          <w:szCs w:val="24"/>
          <w:lang w:val="en-US"/>
        </w:rPr>
        <w:t>Sumber eksplan</w:t>
      </w:r>
      <w:r>
        <w:rPr>
          <w:rFonts w:ascii="Times New Roman" w:hAnsi="Times New Roman"/>
          <w:bCs/>
          <w:szCs w:val="24"/>
          <w:lang w:val="id-ID"/>
        </w:rPr>
        <w:t xml:space="preserve"> </w:t>
      </w:r>
      <w:r w:rsidR="008E6746" w:rsidRPr="008E6746">
        <w:rPr>
          <w:rFonts w:ascii="Times New Roman" w:hAnsi="Times New Roman"/>
          <w:bCs/>
          <w:szCs w:val="24"/>
          <w:lang w:val="en-US"/>
        </w:rPr>
        <w:t xml:space="preserve">pada penelitian ini adalah nodus dari  planlet anggrek </w:t>
      </w:r>
      <w:r w:rsidR="008E6746" w:rsidRPr="009E0CD7">
        <w:rPr>
          <w:rFonts w:ascii="Times New Roman" w:hAnsi="Times New Roman"/>
          <w:bCs/>
          <w:i/>
          <w:szCs w:val="24"/>
          <w:lang w:val="en-US"/>
        </w:rPr>
        <w:t>D. mussauense</w:t>
      </w:r>
      <w:r w:rsidR="008E6746" w:rsidRPr="008E6746">
        <w:rPr>
          <w:rFonts w:ascii="Times New Roman" w:hAnsi="Times New Roman"/>
          <w:bCs/>
          <w:szCs w:val="24"/>
          <w:lang w:val="en-US"/>
        </w:rPr>
        <w:t xml:space="preserve"> yang diperoleh dari Laboratorium Robiquetia Garden and Lab. Penelitian ini dilakukan dengan metode eksperimental menggunakan Rancangan Acak Lengkap (RAL) faktorial yang terdiri dari 2 faktor. Faktor pertama adalah teknik pengambilan eksplan yang terdiri dari teknik TCL dengan ketebalan eksplan 1 mm dan </w:t>
      </w:r>
      <w:r>
        <w:rPr>
          <w:rFonts w:ascii="Times New Roman" w:hAnsi="Times New Roman"/>
          <w:bCs/>
          <w:szCs w:val="24"/>
          <w:lang w:val="id-ID"/>
        </w:rPr>
        <w:t xml:space="preserve">teknik </w:t>
      </w:r>
      <w:r w:rsidR="008E6746" w:rsidRPr="008E6746">
        <w:rPr>
          <w:rFonts w:ascii="Times New Roman" w:hAnsi="Times New Roman"/>
          <w:bCs/>
          <w:szCs w:val="24"/>
          <w:lang w:val="en-US"/>
        </w:rPr>
        <w:t xml:space="preserve">non TCL dengan ketebalan 1 cm. Faktor kedua adalah konsentrasi BAP yang </w:t>
      </w:r>
      <w:r>
        <w:rPr>
          <w:rFonts w:ascii="Times New Roman" w:hAnsi="Times New Roman"/>
          <w:bCs/>
          <w:szCs w:val="24"/>
          <w:lang w:val="en-US"/>
        </w:rPr>
        <w:t>terdiri dari  0;0,1;0,5;0,9;1,</w:t>
      </w:r>
      <w:r>
        <w:rPr>
          <w:rFonts w:ascii="Times New Roman" w:hAnsi="Times New Roman"/>
          <w:bCs/>
          <w:szCs w:val="24"/>
          <w:lang w:val="id-ID"/>
        </w:rPr>
        <w:t>3</w:t>
      </w:r>
      <w:r w:rsidRPr="009E0CD7">
        <w:t xml:space="preserve"> </w:t>
      </w:r>
      <w:r w:rsidRPr="009E0CD7">
        <w:rPr>
          <w:rFonts w:ascii="Times New Roman" w:hAnsi="Times New Roman"/>
          <w:bCs/>
          <w:szCs w:val="24"/>
          <w:lang w:val="id-ID"/>
        </w:rPr>
        <w:t>mg.L</w:t>
      </w:r>
      <w:r w:rsidRPr="009E0CD7">
        <w:rPr>
          <w:rFonts w:ascii="Times New Roman" w:hAnsi="Times New Roman"/>
          <w:bCs/>
          <w:szCs w:val="24"/>
          <w:vertAlign w:val="superscript"/>
          <w:lang w:val="id-ID"/>
        </w:rPr>
        <w:t>-1</w:t>
      </w:r>
    </w:p>
    <w:p w:rsidR="001C5DF3" w:rsidRDefault="001C5DF3" w:rsidP="008E6746">
      <w:pPr>
        <w:spacing w:after="120" w:line="276" w:lineRule="auto"/>
        <w:jc w:val="both"/>
        <w:rPr>
          <w:rFonts w:ascii="Times New Roman" w:hAnsi="Times New Roman"/>
          <w:b/>
          <w:bCs/>
          <w:szCs w:val="24"/>
          <w:lang w:val="id-ID"/>
        </w:rPr>
      </w:pPr>
      <w:r>
        <w:rPr>
          <w:rFonts w:ascii="Times New Roman" w:hAnsi="Times New Roman"/>
          <w:b/>
          <w:bCs/>
          <w:szCs w:val="24"/>
          <w:lang w:val="id-ID"/>
        </w:rPr>
        <w:t>Prosedur Penelitian</w:t>
      </w:r>
    </w:p>
    <w:p w:rsidR="001C5DF3" w:rsidRDefault="001C5DF3" w:rsidP="008E6746">
      <w:pPr>
        <w:spacing w:after="120" w:line="276" w:lineRule="auto"/>
        <w:jc w:val="both"/>
        <w:rPr>
          <w:rFonts w:ascii="Times New Roman" w:hAnsi="Times New Roman"/>
          <w:bCs/>
          <w:szCs w:val="24"/>
          <w:lang w:val="id-ID"/>
        </w:rPr>
      </w:pPr>
      <w:r>
        <w:rPr>
          <w:rFonts w:ascii="Times New Roman" w:hAnsi="Times New Roman"/>
          <w:bCs/>
          <w:szCs w:val="24"/>
          <w:lang w:val="id-ID"/>
        </w:rPr>
        <w:t>Sterilisasi peralatan kultur</w:t>
      </w:r>
    </w:p>
    <w:p w:rsidR="001C5DF3" w:rsidRPr="006F769C" w:rsidRDefault="006F769C" w:rsidP="006F769C">
      <w:pPr>
        <w:jc w:val="both"/>
        <w:rPr>
          <w:rFonts w:ascii="Times New Roman" w:hAnsi="Times New Roman"/>
          <w:lang w:val="id-ID"/>
        </w:rPr>
      </w:pPr>
      <w:proofErr w:type="gramStart"/>
      <w:r w:rsidRPr="00DC2A6B">
        <w:rPr>
          <w:rFonts w:ascii="Times New Roman" w:hAnsi="Times New Roman"/>
        </w:rPr>
        <w:t>Seluruh perlatan yang digunakan disterilisasi menggunakan</w:t>
      </w:r>
      <w:r>
        <w:rPr>
          <w:rFonts w:ascii="Times New Roman" w:hAnsi="Times New Roman"/>
          <w:lang w:val="id-ID"/>
        </w:rPr>
        <w:t xml:space="preserve"> oven dan</w:t>
      </w:r>
      <w:r w:rsidRPr="00DC2A6B">
        <w:rPr>
          <w:rFonts w:ascii="Times New Roman" w:hAnsi="Times New Roman"/>
        </w:rPr>
        <w:t xml:space="preserve"> autoklaf pada suhu 121</w:t>
      </w:r>
      <w:r w:rsidRPr="006F769C">
        <w:rPr>
          <w:rFonts w:ascii="Times New Roman" w:hAnsi="Times New Roman"/>
          <w:vertAlign w:val="superscript"/>
        </w:rPr>
        <w:t>o</w:t>
      </w:r>
      <w:r>
        <w:rPr>
          <w:rFonts w:ascii="Times New Roman" w:hAnsi="Times New Roman"/>
        </w:rPr>
        <w:t xml:space="preserve">C selama </w:t>
      </w:r>
      <w:r>
        <w:rPr>
          <w:rFonts w:ascii="Times New Roman" w:hAnsi="Times New Roman"/>
          <w:lang w:val="id-ID"/>
        </w:rPr>
        <w:t>20</w:t>
      </w:r>
      <w:r>
        <w:rPr>
          <w:rFonts w:ascii="Times New Roman" w:hAnsi="Times New Roman"/>
        </w:rPr>
        <w:t xml:space="preserve"> menit</w:t>
      </w:r>
      <w:r w:rsidRPr="00DC2A6B">
        <w:rPr>
          <w:rFonts w:ascii="Times New Roman" w:hAnsi="Times New Roman"/>
        </w:rPr>
        <w:t>.</w:t>
      </w:r>
      <w:proofErr w:type="gramEnd"/>
      <w:r w:rsidRPr="00DC2A6B">
        <w:rPr>
          <w:rFonts w:ascii="Times New Roman" w:hAnsi="Times New Roman"/>
        </w:rPr>
        <w:t xml:space="preserve"> Peralatan tanam disterilisasi kembali </w:t>
      </w:r>
      <w:r>
        <w:rPr>
          <w:rFonts w:ascii="Times New Roman" w:hAnsi="Times New Roman"/>
          <w:lang w:val="id-ID"/>
        </w:rPr>
        <w:t xml:space="preserve">di </w:t>
      </w:r>
      <w:r w:rsidRPr="00DC2A6B">
        <w:rPr>
          <w:rFonts w:ascii="Times New Roman" w:hAnsi="Times New Roman"/>
        </w:rPr>
        <w:t xml:space="preserve">Laminar Air Flow Cabinet (LAFC) </w:t>
      </w:r>
      <w:r>
        <w:rPr>
          <w:rFonts w:ascii="Times New Roman" w:hAnsi="Times New Roman"/>
          <w:lang w:val="id-ID"/>
        </w:rPr>
        <w:t xml:space="preserve">dengan </w:t>
      </w:r>
      <w:r w:rsidRPr="00DC2A6B">
        <w:rPr>
          <w:rFonts w:ascii="Times New Roman" w:hAnsi="Times New Roman"/>
        </w:rPr>
        <w:t>penyinaran lampu UV selama 2 jam sebelum digunakan.</w:t>
      </w:r>
    </w:p>
    <w:p w:rsidR="008E6746" w:rsidRPr="001C5DF3" w:rsidRDefault="008E6746" w:rsidP="008E6746">
      <w:pPr>
        <w:spacing w:after="120" w:line="276" w:lineRule="auto"/>
        <w:jc w:val="both"/>
        <w:rPr>
          <w:rFonts w:ascii="Times New Roman" w:hAnsi="Times New Roman"/>
          <w:bCs/>
          <w:szCs w:val="24"/>
          <w:lang w:val="en-US"/>
        </w:rPr>
      </w:pPr>
      <w:r w:rsidRPr="001C5DF3">
        <w:rPr>
          <w:rFonts w:ascii="Times New Roman" w:hAnsi="Times New Roman"/>
          <w:bCs/>
          <w:szCs w:val="24"/>
          <w:lang w:val="en-US"/>
        </w:rPr>
        <w:t>Pembuatan Media</w:t>
      </w:r>
    </w:p>
    <w:p w:rsidR="008E6746" w:rsidRPr="008E6746" w:rsidRDefault="008E6746" w:rsidP="008E6746">
      <w:pPr>
        <w:spacing w:after="120" w:line="276" w:lineRule="auto"/>
        <w:jc w:val="both"/>
        <w:rPr>
          <w:rFonts w:ascii="Times New Roman" w:hAnsi="Times New Roman"/>
          <w:bCs/>
          <w:szCs w:val="24"/>
          <w:lang w:val="id-ID"/>
        </w:rPr>
      </w:pPr>
      <w:proofErr w:type="gramStart"/>
      <w:r w:rsidRPr="008E6746">
        <w:rPr>
          <w:rFonts w:ascii="Times New Roman" w:hAnsi="Times New Roman"/>
          <w:bCs/>
          <w:szCs w:val="24"/>
          <w:lang w:val="en-US"/>
        </w:rPr>
        <w:t>Media yang digunakan pada penelitian ini adalah Murashige dan Skoog (MS) yang ditambah dengan 1g/</w:t>
      </w:r>
      <w:r w:rsidR="009E0CD7">
        <w:rPr>
          <w:rFonts w:ascii="Times New Roman" w:hAnsi="Times New Roman"/>
          <w:bCs/>
          <w:szCs w:val="24"/>
          <w:lang w:val="en-US"/>
        </w:rPr>
        <w:t>L pepton untuk setiap perlakuan</w:t>
      </w:r>
      <w:r w:rsidRPr="008E6746">
        <w:rPr>
          <w:rFonts w:ascii="Times New Roman" w:hAnsi="Times New Roman"/>
          <w:bCs/>
          <w:szCs w:val="24"/>
          <w:lang w:val="en-US"/>
        </w:rPr>
        <w:t>.</w:t>
      </w:r>
      <w:proofErr w:type="gramEnd"/>
      <w:r w:rsidRPr="008E6746">
        <w:rPr>
          <w:rFonts w:ascii="Times New Roman" w:hAnsi="Times New Roman"/>
          <w:bCs/>
          <w:szCs w:val="24"/>
          <w:lang w:val="en-US"/>
        </w:rPr>
        <w:t xml:space="preserve"> 1 liter media MS dibuat dengan menambahkan </w:t>
      </w:r>
      <w:r w:rsidRPr="008E6746">
        <w:rPr>
          <w:rFonts w:ascii="Times New Roman" w:hAnsi="Times New Roman"/>
          <w:bCs/>
          <w:szCs w:val="24"/>
          <w:lang w:val="en-US"/>
        </w:rPr>
        <w:lastRenderedPageBreak/>
        <w:t xml:space="preserve">gula sebanyak 30 g dan agar sebanyak 7 g. Media kultur disterilisasi menggunakan autovlave selama 20 menit pada tekanan 0,165 Mpa </w:t>
      </w:r>
      <w:r w:rsidR="00A93C51">
        <w:rPr>
          <w:rFonts w:ascii="Times New Roman" w:hAnsi="Times New Roman"/>
          <w:bCs/>
          <w:szCs w:val="24"/>
          <w:lang w:val="id-ID"/>
        </w:rPr>
        <w:t xml:space="preserve">dengan </w:t>
      </w:r>
      <w:r w:rsidRPr="008E6746">
        <w:rPr>
          <w:rFonts w:ascii="Times New Roman" w:hAnsi="Times New Roman"/>
          <w:bCs/>
          <w:szCs w:val="24"/>
          <w:lang w:val="en-US"/>
        </w:rPr>
        <w:t xml:space="preserve">suhu 121ºC. </w:t>
      </w:r>
    </w:p>
    <w:p w:rsidR="008E6746" w:rsidRPr="001C5DF3" w:rsidRDefault="008E6746" w:rsidP="008E6746">
      <w:pPr>
        <w:spacing w:after="120" w:line="276" w:lineRule="auto"/>
        <w:jc w:val="both"/>
        <w:rPr>
          <w:rFonts w:ascii="Times New Roman" w:hAnsi="Times New Roman"/>
          <w:bCs/>
          <w:szCs w:val="24"/>
          <w:lang w:val="en-US"/>
        </w:rPr>
      </w:pPr>
      <w:r w:rsidRPr="001C5DF3">
        <w:rPr>
          <w:rFonts w:ascii="Times New Roman" w:hAnsi="Times New Roman"/>
          <w:bCs/>
          <w:szCs w:val="24"/>
          <w:lang w:val="en-US"/>
        </w:rPr>
        <w:t>Penanaman Eksplan</w:t>
      </w:r>
    </w:p>
    <w:p w:rsidR="00A93C51" w:rsidRDefault="008E6746" w:rsidP="008E6746">
      <w:pPr>
        <w:spacing w:after="120" w:line="276" w:lineRule="auto"/>
        <w:jc w:val="both"/>
        <w:rPr>
          <w:rFonts w:ascii="Times New Roman" w:hAnsi="Times New Roman"/>
          <w:bCs/>
          <w:szCs w:val="24"/>
          <w:lang w:val="id-ID"/>
        </w:rPr>
      </w:pPr>
      <w:r w:rsidRPr="008E6746">
        <w:rPr>
          <w:rFonts w:ascii="Times New Roman" w:hAnsi="Times New Roman"/>
          <w:bCs/>
          <w:szCs w:val="24"/>
          <w:lang w:val="en-US"/>
        </w:rPr>
        <w:t xml:space="preserve">Planlet anggrek </w:t>
      </w:r>
      <w:r w:rsidRPr="00A93C51">
        <w:rPr>
          <w:rFonts w:ascii="Times New Roman" w:hAnsi="Times New Roman"/>
          <w:bCs/>
          <w:i/>
          <w:szCs w:val="24"/>
          <w:lang w:val="en-US"/>
        </w:rPr>
        <w:t>D. musssauense</w:t>
      </w:r>
      <w:r w:rsidRPr="008E6746">
        <w:rPr>
          <w:rFonts w:ascii="Times New Roman" w:hAnsi="Times New Roman"/>
          <w:bCs/>
          <w:szCs w:val="24"/>
          <w:lang w:val="en-US"/>
        </w:rPr>
        <w:t xml:space="preserve"> yang berumur dua tahun </w:t>
      </w:r>
      <w:proofErr w:type="gramStart"/>
      <w:r w:rsidRPr="008E6746">
        <w:rPr>
          <w:rFonts w:ascii="Times New Roman" w:hAnsi="Times New Roman"/>
          <w:bCs/>
          <w:szCs w:val="24"/>
          <w:lang w:val="en-US"/>
        </w:rPr>
        <w:t>kultur</w:t>
      </w:r>
      <w:proofErr w:type="gramEnd"/>
      <w:r w:rsidRPr="008E6746">
        <w:rPr>
          <w:rFonts w:ascii="Times New Roman" w:hAnsi="Times New Roman"/>
          <w:bCs/>
          <w:szCs w:val="24"/>
          <w:lang w:val="en-US"/>
        </w:rPr>
        <w:t xml:space="preserve"> digunakan sebagai sumber eksplan. </w:t>
      </w:r>
      <w:proofErr w:type="gramStart"/>
      <w:r w:rsidRPr="008E6746">
        <w:rPr>
          <w:rFonts w:ascii="Times New Roman" w:hAnsi="Times New Roman"/>
          <w:bCs/>
          <w:szCs w:val="24"/>
          <w:lang w:val="en-US"/>
        </w:rPr>
        <w:t>Bagian planlet yang dijadikan sebagian eksplan adalah nodus.</w:t>
      </w:r>
      <w:proofErr w:type="gramEnd"/>
      <w:r w:rsidRPr="008E6746">
        <w:rPr>
          <w:rFonts w:ascii="Times New Roman" w:hAnsi="Times New Roman"/>
          <w:bCs/>
          <w:szCs w:val="24"/>
          <w:lang w:val="en-US"/>
        </w:rPr>
        <w:t xml:space="preserve"> </w:t>
      </w:r>
      <w:proofErr w:type="gramStart"/>
      <w:r w:rsidRPr="008E6746">
        <w:rPr>
          <w:rFonts w:ascii="Times New Roman" w:hAnsi="Times New Roman"/>
          <w:bCs/>
          <w:szCs w:val="24"/>
          <w:lang w:val="en-US"/>
        </w:rPr>
        <w:t xml:space="preserve">Eksplan TCL dipotong </w:t>
      </w:r>
      <w:r w:rsidR="00A93C51">
        <w:rPr>
          <w:rFonts w:ascii="Times New Roman" w:hAnsi="Times New Roman"/>
          <w:bCs/>
          <w:szCs w:val="24"/>
          <w:lang w:val="id-ID"/>
        </w:rPr>
        <w:t xml:space="preserve">secara transversal </w:t>
      </w:r>
      <w:r w:rsidRPr="008E6746">
        <w:rPr>
          <w:rFonts w:ascii="Times New Roman" w:hAnsi="Times New Roman"/>
          <w:bCs/>
          <w:szCs w:val="24"/>
          <w:lang w:val="en-US"/>
        </w:rPr>
        <w:t>dengan ketebalan 1 mm sementara eksplan non TCL dipotong</w:t>
      </w:r>
      <w:r w:rsidR="00A93C51">
        <w:rPr>
          <w:rFonts w:ascii="Times New Roman" w:hAnsi="Times New Roman"/>
          <w:bCs/>
          <w:szCs w:val="24"/>
          <w:lang w:val="id-ID"/>
        </w:rPr>
        <w:t xml:space="preserve"> secara transversal</w:t>
      </w:r>
      <w:r w:rsidRPr="008E6746">
        <w:rPr>
          <w:rFonts w:ascii="Times New Roman" w:hAnsi="Times New Roman"/>
          <w:bCs/>
          <w:szCs w:val="24"/>
          <w:lang w:val="en-US"/>
        </w:rPr>
        <w:t xml:space="preserve"> dengan ketebalan 1 cm.</w:t>
      </w:r>
      <w:proofErr w:type="gramEnd"/>
      <w:r w:rsidRPr="008E6746">
        <w:rPr>
          <w:rFonts w:ascii="Times New Roman" w:hAnsi="Times New Roman"/>
          <w:bCs/>
          <w:szCs w:val="24"/>
          <w:lang w:val="en-US"/>
        </w:rPr>
        <w:t xml:space="preserve"> </w:t>
      </w:r>
    </w:p>
    <w:p w:rsidR="009E4771" w:rsidRPr="009E4771" w:rsidRDefault="009E4771" w:rsidP="009E4771">
      <w:pPr>
        <w:spacing w:after="120" w:line="276" w:lineRule="auto"/>
        <w:jc w:val="both"/>
        <w:rPr>
          <w:rFonts w:ascii="Times New Roman" w:hAnsi="Times New Roman"/>
          <w:b/>
          <w:bCs/>
          <w:szCs w:val="24"/>
          <w:lang w:val="id-ID"/>
        </w:rPr>
      </w:pPr>
      <w:r w:rsidRPr="009E4771">
        <w:rPr>
          <w:rFonts w:ascii="Times New Roman" w:hAnsi="Times New Roman"/>
          <w:b/>
          <w:bCs/>
          <w:szCs w:val="24"/>
          <w:lang w:val="id-ID"/>
        </w:rPr>
        <w:t>Parameter Penelitian dan Analisis Data</w:t>
      </w:r>
    </w:p>
    <w:p w:rsidR="00C447B6" w:rsidRPr="008575F5" w:rsidRDefault="008E6746" w:rsidP="009E4771">
      <w:pPr>
        <w:spacing w:after="120" w:line="276" w:lineRule="auto"/>
        <w:jc w:val="both"/>
        <w:rPr>
          <w:rFonts w:ascii="Times New Roman" w:hAnsi="Times New Roman"/>
          <w:bCs/>
          <w:szCs w:val="24"/>
          <w:lang w:val="id-ID"/>
        </w:rPr>
      </w:pPr>
      <w:proofErr w:type="gramStart"/>
      <w:r w:rsidRPr="008E6746">
        <w:rPr>
          <w:rFonts w:ascii="Times New Roman" w:hAnsi="Times New Roman"/>
          <w:bCs/>
          <w:szCs w:val="24"/>
          <w:lang w:val="en-US"/>
        </w:rPr>
        <w:t>Parameter yang dia</w:t>
      </w:r>
      <w:r w:rsidR="00A93C51">
        <w:rPr>
          <w:rFonts w:ascii="Times New Roman" w:hAnsi="Times New Roman"/>
          <w:bCs/>
          <w:szCs w:val="24"/>
          <w:lang w:val="en-US"/>
        </w:rPr>
        <w:t>mati pada penelitian ini adalah</w:t>
      </w:r>
      <w:r w:rsidR="00A93C51">
        <w:rPr>
          <w:rFonts w:ascii="Times New Roman" w:hAnsi="Times New Roman"/>
          <w:bCs/>
          <w:szCs w:val="24"/>
          <w:lang w:val="id-ID"/>
        </w:rPr>
        <w:t xml:space="preserve"> p</w:t>
      </w:r>
      <w:r w:rsidRPr="008E6746">
        <w:rPr>
          <w:rFonts w:ascii="Times New Roman" w:hAnsi="Times New Roman"/>
          <w:bCs/>
          <w:szCs w:val="24"/>
          <w:lang w:val="en-US"/>
        </w:rPr>
        <w:t>ersentase eksplan hidup</w:t>
      </w:r>
      <w:r w:rsidR="00A93C51">
        <w:rPr>
          <w:rFonts w:ascii="Times New Roman" w:hAnsi="Times New Roman"/>
          <w:bCs/>
          <w:szCs w:val="24"/>
          <w:lang w:val="id-ID"/>
        </w:rPr>
        <w:t>, p</w:t>
      </w:r>
      <w:r w:rsidR="00A93C51">
        <w:rPr>
          <w:rFonts w:ascii="Times New Roman" w:hAnsi="Times New Roman"/>
          <w:bCs/>
          <w:szCs w:val="24"/>
          <w:lang w:val="en-US"/>
        </w:rPr>
        <w:t xml:space="preserve">ersentase eksplan </w:t>
      </w:r>
      <w:r w:rsidR="00A93C51" w:rsidRPr="00A93C51">
        <w:rPr>
          <w:rFonts w:ascii="Times New Roman" w:hAnsi="Times New Roman"/>
          <w:bCs/>
          <w:i/>
          <w:szCs w:val="24"/>
          <w:lang w:val="en-US"/>
        </w:rPr>
        <w:t>browning</w:t>
      </w:r>
      <w:r w:rsidR="00A93C51">
        <w:rPr>
          <w:rFonts w:ascii="Times New Roman" w:hAnsi="Times New Roman"/>
          <w:bCs/>
          <w:szCs w:val="24"/>
          <w:lang w:val="id-ID"/>
        </w:rPr>
        <w:t>, p</w:t>
      </w:r>
      <w:r w:rsidRPr="008E6746">
        <w:rPr>
          <w:rFonts w:ascii="Times New Roman" w:hAnsi="Times New Roman"/>
          <w:bCs/>
          <w:szCs w:val="24"/>
          <w:lang w:val="en-US"/>
        </w:rPr>
        <w:t>ersentase eksplan membentuk tunas</w:t>
      </w:r>
      <w:r w:rsidR="00A93C51">
        <w:rPr>
          <w:rFonts w:ascii="Times New Roman" w:hAnsi="Times New Roman"/>
          <w:bCs/>
          <w:szCs w:val="24"/>
          <w:lang w:val="id-ID"/>
        </w:rPr>
        <w:t xml:space="preserve">, </w:t>
      </w:r>
      <w:r w:rsidRPr="008E6746">
        <w:rPr>
          <w:rFonts w:ascii="Times New Roman" w:hAnsi="Times New Roman"/>
          <w:bCs/>
          <w:szCs w:val="24"/>
          <w:lang w:val="en-US"/>
        </w:rPr>
        <w:t>Jumlah tunas/eksplan</w:t>
      </w:r>
      <w:r w:rsidR="00A93C51">
        <w:rPr>
          <w:rFonts w:ascii="Times New Roman" w:hAnsi="Times New Roman"/>
          <w:bCs/>
          <w:szCs w:val="24"/>
          <w:lang w:val="id-ID"/>
        </w:rPr>
        <w:t xml:space="preserve">, dan </w:t>
      </w:r>
      <w:r w:rsidRPr="008E6746">
        <w:rPr>
          <w:rFonts w:ascii="Times New Roman" w:hAnsi="Times New Roman"/>
          <w:bCs/>
          <w:szCs w:val="24"/>
          <w:lang w:val="en-US"/>
        </w:rPr>
        <w:t>Panjang tunas</w:t>
      </w:r>
      <w:r w:rsidR="00A93C51">
        <w:rPr>
          <w:rFonts w:ascii="Times New Roman" w:hAnsi="Times New Roman"/>
          <w:bCs/>
          <w:szCs w:val="24"/>
          <w:lang w:val="id-ID"/>
        </w:rPr>
        <w:t>.</w:t>
      </w:r>
      <w:proofErr w:type="gramEnd"/>
      <w:r w:rsidR="00A93C51">
        <w:rPr>
          <w:rFonts w:ascii="Times New Roman" w:hAnsi="Times New Roman"/>
          <w:bCs/>
          <w:szCs w:val="24"/>
          <w:lang w:val="id-ID"/>
        </w:rPr>
        <w:t xml:space="preserve"> </w:t>
      </w:r>
      <w:r w:rsidR="008575F5">
        <w:rPr>
          <w:rFonts w:ascii="Times New Roman" w:hAnsi="Times New Roman"/>
          <w:bCs/>
          <w:szCs w:val="24"/>
          <w:lang w:val="en-US"/>
        </w:rPr>
        <w:t xml:space="preserve">Analisis </w:t>
      </w:r>
      <w:r w:rsidR="008575F5">
        <w:rPr>
          <w:rFonts w:ascii="Times New Roman" w:hAnsi="Times New Roman"/>
          <w:bCs/>
          <w:szCs w:val="24"/>
          <w:lang w:val="id-ID"/>
        </w:rPr>
        <w:t>d</w:t>
      </w:r>
      <w:r w:rsidRPr="008E6746">
        <w:rPr>
          <w:rFonts w:ascii="Times New Roman" w:hAnsi="Times New Roman"/>
          <w:bCs/>
          <w:szCs w:val="24"/>
          <w:lang w:val="en-US"/>
        </w:rPr>
        <w:t>ata</w:t>
      </w:r>
      <w:r w:rsidR="008575F5">
        <w:rPr>
          <w:rFonts w:ascii="Times New Roman" w:hAnsi="Times New Roman"/>
          <w:bCs/>
          <w:szCs w:val="24"/>
          <w:lang w:val="id-ID"/>
        </w:rPr>
        <w:t xml:space="preserve"> </w:t>
      </w:r>
      <w:r w:rsidRPr="008E6746">
        <w:rPr>
          <w:rFonts w:ascii="Times New Roman" w:hAnsi="Times New Roman"/>
          <w:bCs/>
          <w:szCs w:val="24"/>
          <w:lang w:val="en-US"/>
        </w:rPr>
        <w:t xml:space="preserve">persentase eksplan hidup, persentase browning, jumlah </w:t>
      </w:r>
      <w:proofErr w:type="gramStart"/>
      <w:r w:rsidRPr="008E6746">
        <w:rPr>
          <w:rFonts w:ascii="Times New Roman" w:hAnsi="Times New Roman"/>
          <w:bCs/>
          <w:szCs w:val="24"/>
          <w:lang w:val="en-US"/>
        </w:rPr>
        <w:t>tunas</w:t>
      </w:r>
      <w:proofErr w:type="gramEnd"/>
      <w:r w:rsidRPr="008E6746">
        <w:rPr>
          <w:rFonts w:ascii="Times New Roman" w:hAnsi="Times New Roman"/>
          <w:bCs/>
          <w:szCs w:val="24"/>
          <w:lang w:val="en-US"/>
        </w:rPr>
        <w:t xml:space="preserve"> dan panjang tunas disajikan dalam bentuk tabel dan gambar. </w:t>
      </w:r>
      <w:proofErr w:type="gramStart"/>
      <w:r w:rsidRPr="008E6746">
        <w:rPr>
          <w:rFonts w:ascii="Times New Roman" w:hAnsi="Times New Roman"/>
          <w:bCs/>
          <w:szCs w:val="24"/>
          <w:lang w:val="en-US"/>
        </w:rPr>
        <w:t>Data hasil penelitian ini dianalisis secara deskriptif.</w:t>
      </w:r>
      <w:proofErr w:type="gramEnd"/>
      <w:r w:rsidRPr="008E6746">
        <w:rPr>
          <w:rFonts w:ascii="Times New Roman" w:hAnsi="Times New Roman"/>
          <w:bCs/>
          <w:szCs w:val="24"/>
          <w:lang w:val="en-US"/>
        </w:rPr>
        <w:t xml:space="preserve"> </w:t>
      </w:r>
    </w:p>
    <w:p w:rsidR="00B83181" w:rsidRPr="00A17329" w:rsidRDefault="00B83181" w:rsidP="00283786">
      <w:pPr>
        <w:spacing w:after="0" w:line="276" w:lineRule="auto"/>
        <w:jc w:val="both"/>
        <w:rPr>
          <w:rFonts w:ascii="Times New Roman" w:hAnsi="Times New Roman"/>
          <w:szCs w:val="24"/>
          <w:lang w:val="id-ID"/>
        </w:rPr>
      </w:pPr>
    </w:p>
    <w:p w:rsidR="00E91019" w:rsidRPr="00A17329" w:rsidRDefault="00E91019" w:rsidP="00B83181">
      <w:pPr>
        <w:pStyle w:val="Heading1"/>
        <w:suppressAutoHyphens/>
        <w:spacing w:before="0" w:after="240" w:line="276" w:lineRule="auto"/>
        <w:rPr>
          <w:rFonts w:ascii="Times New Roman" w:hAnsi="Times New Roman"/>
          <w:sz w:val="22"/>
          <w:szCs w:val="24"/>
          <w:lang w:val="id-ID"/>
        </w:rPr>
      </w:pPr>
      <w:r w:rsidRPr="00A17329">
        <w:rPr>
          <w:rFonts w:ascii="Times New Roman" w:hAnsi="Times New Roman"/>
          <w:sz w:val="22"/>
          <w:szCs w:val="24"/>
          <w:lang w:val="id-ID"/>
        </w:rPr>
        <w:t>HASIL DAN PEMBAHASAN</w:t>
      </w:r>
    </w:p>
    <w:p w:rsidR="008E6746" w:rsidRPr="006F769C" w:rsidRDefault="008E6746" w:rsidP="008E6746">
      <w:pPr>
        <w:spacing w:after="240" w:line="276" w:lineRule="auto"/>
        <w:jc w:val="both"/>
        <w:rPr>
          <w:rFonts w:ascii="Times New Roman" w:hAnsi="Times New Roman"/>
          <w:szCs w:val="24"/>
          <w:lang w:val="en-US"/>
        </w:rPr>
      </w:pPr>
      <w:r w:rsidRPr="006F769C">
        <w:rPr>
          <w:rFonts w:ascii="Times New Roman" w:hAnsi="Times New Roman"/>
          <w:b/>
          <w:szCs w:val="24"/>
          <w:lang w:val="en-US"/>
        </w:rPr>
        <w:t xml:space="preserve">Persentase hidup dan persentase </w:t>
      </w:r>
      <w:r w:rsidRPr="009E4771">
        <w:rPr>
          <w:rFonts w:ascii="Times New Roman" w:hAnsi="Times New Roman"/>
          <w:b/>
          <w:i/>
          <w:szCs w:val="24"/>
          <w:lang w:val="en-US"/>
        </w:rPr>
        <w:t xml:space="preserve">browning </w:t>
      </w:r>
      <w:r w:rsidRPr="006F769C">
        <w:rPr>
          <w:rFonts w:ascii="Times New Roman" w:hAnsi="Times New Roman"/>
          <w:b/>
          <w:szCs w:val="24"/>
          <w:lang w:val="en-US"/>
        </w:rPr>
        <w:t>anggrek</w:t>
      </w:r>
      <w:r w:rsidRPr="006F769C">
        <w:rPr>
          <w:rFonts w:ascii="Times New Roman" w:hAnsi="Times New Roman"/>
          <w:szCs w:val="24"/>
          <w:lang w:val="en-US"/>
        </w:rPr>
        <w:t xml:space="preserve"> </w:t>
      </w:r>
      <w:r w:rsidRPr="006F769C">
        <w:rPr>
          <w:rFonts w:ascii="Times New Roman" w:hAnsi="Times New Roman"/>
          <w:i/>
          <w:szCs w:val="24"/>
          <w:lang w:val="en-US"/>
        </w:rPr>
        <w:t>Dendrobium mussauense</w:t>
      </w:r>
      <w:r w:rsidRPr="006F769C">
        <w:rPr>
          <w:rFonts w:ascii="Times New Roman" w:hAnsi="Times New Roman"/>
          <w:szCs w:val="24"/>
          <w:lang w:val="en-US"/>
        </w:rPr>
        <w:tab/>
      </w:r>
    </w:p>
    <w:p w:rsidR="008E6746" w:rsidRPr="006E47B8" w:rsidRDefault="008E6746" w:rsidP="006E47B8">
      <w:pPr>
        <w:spacing w:after="0" w:line="276" w:lineRule="auto"/>
        <w:jc w:val="both"/>
        <w:rPr>
          <w:rFonts w:ascii="Times New Roman" w:hAnsi="Times New Roman"/>
          <w:szCs w:val="24"/>
          <w:vertAlign w:val="superscript"/>
          <w:lang w:val="id-ID"/>
        </w:rPr>
      </w:pPr>
      <w:r w:rsidRPr="008E6746">
        <w:rPr>
          <w:rFonts w:ascii="Times New Roman" w:hAnsi="Times New Roman"/>
          <w:szCs w:val="24"/>
          <w:lang w:val="en-US"/>
        </w:rPr>
        <w:t xml:space="preserve">Eksplan memiliki persentase hidup yang tinggi pada saat 4 minggu </w:t>
      </w:r>
      <w:proofErr w:type="gramStart"/>
      <w:r w:rsidRPr="008E6746">
        <w:rPr>
          <w:rFonts w:ascii="Times New Roman" w:hAnsi="Times New Roman"/>
          <w:szCs w:val="24"/>
          <w:lang w:val="en-US"/>
        </w:rPr>
        <w:t>kultur</w:t>
      </w:r>
      <w:proofErr w:type="gramEnd"/>
      <w:r w:rsidRPr="008E6746">
        <w:rPr>
          <w:rFonts w:ascii="Times New Roman" w:hAnsi="Times New Roman"/>
          <w:szCs w:val="24"/>
          <w:lang w:val="en-US"/>
        </w:rPr>
        <w:t xml:space="preserve">. Pada saat 8 minggu </w:t>
      </w:r>
      <w:proofErr w:type="gramStart"/>
      <w:r w:rsidRPr="008E6746">
        <w:rPr>
          <w:rFonts w:ascii="Times New Roman" w:hAnsi="Times New Roman"/>
          <w:szCs w:val="24"/>
          <w:lang w:val="en-US"/>
        </w:rPr>
        <w:t>kultur</w:t>
      </w:r>
      <w:proofErr w:type="gramEnd"/>
      <w:r w:rsidRPr="008E6746">
        <w:rPr>
          <w:rFonts w:ascii="Times New Roman" w:hAnsi="Times New Roman"/>
          <w:szCs w:val="24"/>
          <w:lang w:val="en-US"/>
        </w:rPr>
        <w:t>, persentase hi</w:t>
      </w:r>
      <w:r w:rsidR="00AA33E6">
        <w:rPr>
          <w:rFonts w:ascii="Times New Roman" w:hAnsi="Times New Roman"/>
          <w:szCs w:val="24"/>
          <w:lang w:val="en-US"/>
        </w:rPr>
        <w:t>dup eksplan mengalami penurunan</w:t>
      </w:r>
      <w:r w:rsidR="00AA33E6">
        <w:rPr>
          <w:rFonts w:ascii="Times New Roman" w:hAnsi="Times New Roman"/>
          <w:szCs w:val="24"/>
          <w:lang w:val="id-ID"/>
        </w:rPr>
        <w:t xml:space="preserve"> karena </w:t>
      </w:r>
      <w:r w:rsidR="00AA33E6" w:rsidRPr="00AA33E6">
        <w:rPr>
          <w:rFonts w:ascii="Times New Roman" w:hAnsi="Times New Roman"/>
          <w:i/>
          <w:szCs w:val="24"/>
          <w:lang w:val="id-ID"/>
        </w:rPr>
        <w:t>browing</w:t>
      </w:r>
      <w:r w:rsidR="00AA33E6">
        <w:rPr>
          <w:rFonts w:ascii="Times New Roman" w:hAnsi="Times New Roman"/>
          <w:szCs w:val="24"/>
          <w:lang w:val="id-ID"/>
        </w:rPr>
        <w:t xml:space="preserve"> </w:t>
      </w:r>
      <w:r w:rsidRPr="008E6746">
        <w:rPr>
          <w:rFonts w:ascii="Times New Roman" w:hAnsi="Times New Roman"/>
          <w:szCs w:val="24"/>
          <w:lang w:val="en-US"/>
        </w:rPr>
        <w:t xml:space="preserve">(Tabel 1). </w:t>
      </w:r>
      <w:proofErr w:type="gramStart"/>
      <w:r w:rsidRPr="008E6746">
        <w:rPr>
          <w:rFonts w:ascii="Times New Roman" w:hAnsi="Times New Roman"/>
          <w:szCs w:val="24"/>
          <w:lang w:val="en-US"/>
        </w:rPr>
        <w:t>Pelukaan mengakibatkan</w:t>
      </w:r>
      <w:r w:rsidR="00AA33E6">
        <w:rPr>
          <w:rFonts w:ascii="Times New Roman" w:hAnsi="Times New Roman"/>
          <w:szCs w:val="24"/>
          <w:lang w:val="id-ID"/>
        </w:rPr>
        <w:t xml:space="preserve"> terjadinya </w:t>
      </w:r>
      <w:r w:rsidRPr="008E6746">
        <w:rPr>
          <w:rFonts w:ascii="Times New Roman" w:hAnsi="Times New Roman"/>
          <w:szCs w:val="24"/>
          <w:lang w:val="en-US"/>
        </w:rPr>
        <w:t xml:space="preserve">stres sehingga </w:t>
      </w:r>
      <w:r w:rsidR="00AA33E6">
        <w:rPr>
          <w:rFonts w:ascii="Times New Roman" w:hAnsi="Times New Roman"/>
          <w:szCs w:val="24"/>
          <w:lang w:val="id-ID"/>
        </w:rPr>
        <w:t xml:space="preserve">eksplan </w:t>
      </w:r>
      <w:r w:rsidRPr="008E6746">
        <w:rPr>
          <w:rFonts w:ascii="Times New Roman" w:hAnsi="Times New Roman"/>
          <w:szCs w:val="24"/>
          <w:lang w:val="en-US"/>
        </w:rPr>
        <w:t>menghasilkan senyawa fenolik sebagai bentuk pertahanan.</w:t>
      </w:r>
      <w:proofErr w:type="gramEnd"/>
      <w:r w:rsidRPr="008E6746">
        <w:rPr>
          <w:rFonts w:ascii="Times New Roman" w:hAnsi="Times New Roman"/>
          <w:szCs w:val="24"/>
          <w:lang w:val="en-US"/>
        </w:rPr>
        <w:t xml:space="preserve"> Senyawa fenolik </w:t>
      </w:r>
      <w:proofErr w:type="gramStart"/>
      <w:r w:rsidRPr="008E6746">
        <w:rPr>
          <w:rFonts w:ascii="Times New Roman" w:hAnsi="Times New Roman"/>
          <w:szCs w:val="24"/>
          <w:lang w:val="en-US"/>
        </w:rPr>
        <w:t>akan</w:t>
      </w:r>
      <w:proofErr w:type="gramEnd"/>
      <w:r w:rsidRPr="008E6746">
        <w:rPr>
          <w:rFonts w:ascii="Times New Roman" w:hAnsi="Times New Roman"/>
          <w:szCs w:val="24"/>
          <w:lang w:val="en-US"/>
        </w:rPr>
        <w:t xml:space="preserve"> mengalami oksidasi</w:t>
      </w:r>
      <w:r w:rsidR="00AA33E6">
        <w:rPr>
          <w:rFonts w:ascii="Times New Roman" w:hAnsi="Times New Roman"/>
          <w:szCs w:val="24"/>
          <w:lang w:val="id-ID"/>
        </w:rPr>
        <w:t xml:space="preserve"> </w:t>
      </w:r>
      <w:r w:rsidR="00AA33E6" w:rsidRPr="008E6746">
        <w:rPr>
          <w:rFonts w:ascii="Times New Roman" w:hAnsi="Times New Roman"/>
          <w:szCs w:val="24"/>
          <w:lang w:val="en-US"/>
        </w:rPr>
        <w:t>oleh enzim polifenol oksidase (PPO)</w:t>
      </w:r>
      <w:r w:rsidRPr="008E6746">
        <w:rPr>
          <w:rFonts w:ascii="Times New Roman" w:hAnsi="Times New Roman"/>
          <w:szCs w:val="24"/>
          <w:lang w:val="en-US"/>
        </w:rPr>
        <w:t xml:space="preserve"> membentuk kuinon (Singh, 2018). </w:t>
      </w:r>
      <w:proofErr w:type="gramStart"/>
      <w:r w:rsidRPr="008E6746">
        <w:rPr>
          <w:rFonts w:ascii="Times New Roman" w:hAnsi="Times New Roman"/>
          <w:szCs w:val="24"/>
          <w:lang w:val="en-US"/>
        </w:rPr>
        <w:t xml:space="preserve">Kuinon </w:t>
      </w:r>
      <w:r w:rsidR="006E47B8">
        <w:rPr>
          <w:rFonts w:ascii="Times New Roman" w:hAnsi="Times New Roman"/>
          <w:szCs w:val="24"/>
          <w:lang w:val="id-ID"/>
        </w:rPr>
        <w:t xml:space="preserve">yang </w:t>
      </w:r>
      <w:r w:rsidRPr="008E6746">
        <w:rPr>
          <w:rFonts w:ascii="Times New Roman" w:hAnsi="Times New Roman"/>
          <w:szCs w:val="24"/>
          <w:lang w:val="en-US"/>
        </w:rPr>
        <w:t xml:space="preserve">berikatan </w:t>
      </w:r>
      <w:r w:rsidR="006E47B8">
        <w:rPr>
          <w:rFonts w:ascii="Times New Roman" w:hAnsi="Times New Roman"/>
          <w:szCs w:val="24"/>
          <w:lang w:val="id-ID"/>
        </w:rPr>
        <w:t xml:space="preserve">dengan </w:t>
      </w:r>
      <w:r w:rsidR="006E47B8">
        <w:rPr>
          <w:rFonts w:ascii="Times New Roman" w:hAnsi="Times New Roman"/>
          <w:szCs w:val="24"/>
          <w:lang w:val="en-US"/>
        </w:rPr>
        <w:t>protein sel</w:t>
      </w:r>
      <w:r w:rsidR="006E47B8">
        <w:rPr>
          <w:rFonts w:ascii="Times New Roman" w:hAnsi="Times New Roman"/>
          <w:szCs w:val="24"/>
          <w:lang w:val="id-ID"/>
        </w:rPr>
        <w:t xml:space="preserve"> </w:t>
      </w:r>
      <w:r w:rsidRPr="008E6746">
        <w:rPr>
          <w:rFonts w:ascii="Times New Roman" w:hAnsi="Times New Roman"/>
          <w:szCs w:val="24"/>
          <w:lang w:val="en-US"/>
        </w:rPr>
        <w:t xml:space="preserve">mengakibatkan terjadinya gangguan metabolisme sel </w:t>
      </w:r>
      <w:r w:rsidR="006E47B8">
        <w:rPr>
          <w:rFonts w:ascii="Times New Roman" w:hAnsi="Times New Roman"/>
          <w:szCs w:val="24"/>
          <w:lang w:val="id-ID"/>
        </w:rPr>
        <w:t xml:space="preserve">sehingga </w:t>
      </w:r>
      <w:r w:rsidRPr="008E6746">
        <w:rPr>
          <w:rFonts w:ascii="Times New Roman" w:hAnsi="Times New Roman"/>
          <w:szCs w:val="24"/>
          <w:lang w:val="en-US"/>
        </w:rPr>
        <w:t xml:space="preserve">eksplan mengalami kematian (Zhao </w:t>
      </w:r>
      <w:r w:rsidRPr="006E47B8">
        <w:rPr>
          <w:rFonts w:ascii="Times New Roman" w:hAnsi="Times New Roman"/>
          <w:i/>
          <w:szCs w:val="24"/>
          <w:lang w:val="en-US"/>
        </w:rPr>
        <w:t>et al</w:t>
      </w:r>
      <w:r w:rsidRPr="008E6746">
        <w:rPr>
          <w:rFonts w:ascii="Times New Roman" w:hAnsi="Times New Roman"/>
          <w:szCs w:val="24"/>
          <w:lang w:val="en-US"/>
        </w:rPr>
        <w:t>., 2021).</w:t>
      </w:r>
      <w:proofErr w:type="gramEnd"/>
      <w:r w:rsidRPr="008E6746">
        <w:rPr>
          <w:rFonts w:ascii="Times New Roman" w:hAnsi="Times New Roman"/>
          <w:szCs w:val="24"/>
          <w:lang w:val="en-US"/>
        </w:rPr>
        <w:t xml:space="preserve"> </w:t>
      </w:r>
      <w:proofErr w:type="gramStart"/>
      <w:r w:rsidRPr="008E6746">
        <w:rPr>
          <w:rFonts w:ascii="Times New Roman" w:hAnsi="Times New Roman"/>
          <w:szCs w:val="24"/>
          <w:lang w:val="en-US"/>
        </w:rPr>
        <w:t xml:space="preserve">Pada penelitian ini persentase hidup eksplan tidak dipengaruhi oleh penambahan BAP, melainkan oleh </w:t>
      </w:r>
      <w:r w:rsidRPr="006E47B8">
        <w:rPr>
          <w:rFonts w:ascii="Times New Roman" w:hAnsi="Times New Roman"/>
          <w:i/>
          <w:szCs w:val="24"/>
          <w:lang w:val="en-US"/>
        </w:rPr>
        <w:t>browning</w:t>
      </w:r>
      <w:r w:rsidRPr="008E6746">
        <w:rPr>
          <w:rFonts w:ascii="Times New Roman" w:hAnsi="Times New Roman"/>
          <w:szCs w:val="24"/>
          <w:lang w:val="en-US"/>
        </w:rPr>
        <w:t>.</w:t>
      </w:r>
      <w:proofErr w:type="gramEnd"/>
      <w:r w:rsidRPr="008E6746">
        <w:rPr>
          <w:rFonts w:ascii="Times New Roman" w:hAnsi="Times New Roman"/>
          <w:szCs w:val="24"/>
          <w:lang w:val="en-US"/>
        </w:rPr>
        <w:t xml:space="preserve"> Persentase hidup tertinggi setelah 8 minggu kultur terdapat p</w:t>
      </w:r>
      <w:r w:rsidR="006E47B8">
        <w:rPr>
          <w:rFonts w:ascii="Times New Roman" w:hAnsi="Times New Roman"/>
          <w:szCs w:val="24"/>
          <w:lang w:val="en-US"/>
        </w:rPr>
        <w:t>ada eksplan non</w:t>
      </w:r>
      <w:r w:rsidR="006E47B8">
        <w:rPr>
          <w:rFonts w:ascii="Times New Roman" w:hAnsi="Times New Roman"/>
          <w:szCs w:val="24"/>
          <w:lang w:val="id-ID"/>
        </w:rPr>
        <w:t xml:space="preserve"> </w:t>
      </w:r>
      <w:r w:rsidRPr="008E6746">
        <w:rPr>
          <w:rFonts w:ascii="Times New Roman" w:hAnsi="Times New Roman"/>
          <w:szCs w:val="24"/>
          <w:lang w:val="en-US"/>
        </w:rPr>
        <w:t>TCL tanpa penambahan BAP, diikuti penambahan 0,9 mg. L</w:t>
      </w:r>
      <w:r w:rsidRPr="006E47B8">
        <w:rPr>
          <w:rFonts w:ascii="Times New Roman" w:hAnsi="Times New Roman"/>
          <w:szCs w:val="24"/>
          <w:vertAlign w:val="superscript"/>
          <w:lang w:val="en-US"/>
        </w:rPr>
        <w:t>-1</w:t>
      </w:r>
      <w:r w:rsidR="006E47B8">
        <w:rPr>
          <w:rFonts w:ascii="Times New Roman" w:hAnsi="Times New Roman"/>
          <w:szCs w:val="24"/>
          <w:lang w:val="en-US"/>
        </w:rPr>
        <w:t xml:space="preserve"> dan 1,3 mg.</w:t>
      </w:r>
      <w:r w:rsidRPr="008E6746">
        <w:rPr>
          <w:rFonts w:ascii="Times New Roman" w:hAnsi="Times New Roman"/>
          <w:szCs w:val="24"/>
          <w:lang w:val="en-US"/>
        </w:rPr>
        <w:t>L</w:t>
      </w:r>
      <w:r w:rsidRPr="006E47B8">
        <w:rPr>
          <w:rFonts w:ascii="Times New Roman" w:hAnsi="Times New Roman"/>
          <w:szCs w:val="24"/>
          <w:vertAlign w:val="superscript"/>
          <w:lang w:val="en-US"/>
        </w:rPr>
        <w:t>-1</w:t>
      </w:r>
      <w:r w:rsidR="006E47B8">
        <w:rPr>
          <w:rFonts w:ascii="Times New Roman" w:hAnsi="Times New Roman"/>
          <w:szCs w:val="24"/>
          <w:vertAlign w:val="superscript"/>
          <w:lang w:val="id-ID"/>
        </w:rPr>
        <w:t xml:space="preserve">  </w:t>
      </w:r>
      <w:r w:rsidRPr="008E6746">
        <w:rPr>
          <w:rFonts w:ascii="Times New Roman" w:hAnsi="Times New Roman"/>
          <w:szCs w:val="24"/>
          <w:lang w:val="en-US"/>
        </w:rPr>
        <w:t xml:space="preserve"> </w:t>
      </w:r>
      <w:r w:rsidR="006E47B8">
        <w:rPr>
          <w:rFonts w:ascii="Times New Roman" w:hAnsi="Times New Roman"/>
          <w:szCs w:val="24"/>
          <w:lang w:val="id-ID"/>
        </w:rPr>
        <w:t xml:space="preserve">BAP </w:t>
      </w:r>
      <w:r w:rsidRPr="008E6746">
        <w:rPr>
          <w:rFonts w:ascii="Times New Roman" w:hAnsi="Times New Roman"/>
          <w:szCs w:val="24"/>
          <w:lang w:val="en-US"/>
        </w:rPr>
        <w:t xml:space="preserve">(Tabel 1). </w:t>
      </w:r>
      <w:proofErr w:type="gramStart"/>
      <w:r w:rsidRPr="008E6746">
        <w:rPr>
          <w:rFonts w:ascii="Times New Roman" w:hAnsi="Times New Roman"/>
          <w:szCs w:val="24"/>
          <w:lang w:val="en-US"/>
        </w:rPr>
        <w:t xml:space="preserve">Hal ini menunjukkan bahwa </w:t>
      </w:r>
      <w:r w:rsidRPr="008E6746">
        <w:rPr>
          <w:rFonts w:ascii="Times New Roman" w:hAnsi="Times New Roman"/>
          <w:szCs w:val="24"/>
          <w:lang w:val="en-US"/>
        </w:rPr>
        <w:lastRenderedPageBreak/>
        <w:t>perlakuan kontrol mengandung nutrisi yang cukup untuk pertumbuhan eksplan.</w:t>
      </w:r>
      <w:proofErr w:type="gramEnd"/>
      <w:r w:rsidRPr="008E6746">
        <w:rPr>
          <w:rFonts w:ascii="Times New Roman" w:hAnsi="Times New Roman"/>
          <w:szCs w:val="24"/>
          <w:lang w:val="en-US"/>
        </w:rPr>
        <w:t xml:space="preserve"> Penambahan BAP memberikan pengaruh yang </w:t>
      </w:r>
      <w:proofErr w:type="gramStart"/>
      <w:r w:rsidRPr="008E6746">
        <w:rPr>
          <w:rFonts w:ascii="Times New Roman" w:hAnsi="Times New Roman"/>
          <w:szCs w:val="24"/>
          <w:lang w:val="en-US"/>
        </w:rPr>
        <w:t>sama</w:t>
      </w:r>
      <w:proofErr w:type="gramEnd"/>
      <w:r w:rsidRPr="008E6746">
        <w:rPr>
          <w:rFonts w:ascii="Times New Roman" w:hAnsi="Times New Roman"/>
          <w:szCs w:val="24"/>
          <w:lang w:val="en-US"/>
        </w:rPr>
        <w:t xml:space="preserve"> dengan perlakuan kontrol terhadap pertumbuhan </w:t>
      </w:r>
      <w:r w:rsidRPr="006E47B8">
        <w:rPr>
          <w:rFonts w:ascii="Times New Roman" w:hAnsi="Times New Roman"/>
          <w:i/>
          <w:szCs w:val="24"/>
          <w:lang w:val="en-US"/>
        </w:rPr>
        <w:t>Dendrobium</w:t>
      </w:r>
      <w:r w:rsidRPr="008E6746">
        <w:rPr>
          <w:rFonts w:ascii="Times New Roman" w:hAnsi="Times New Roman"/>
          <w:szCs w:val="24"/>
          <w:lang w:val="en-US"/>
        </w:rPr>
        <w:t xml:space="preserve"> sp. Hal ini dikarenakan eksplan mengandung hormon endogen yang cukup untuk pertumbuhannya (Sakina </w:t>
      </w:r>
      <w:r w:rsidRPr="006E47B8">
        <w:rPr>
          <w:rFonts w:ascii="Times New Roman" w:hAnsi="Times New Roman"/>
          <w:i/>
          <w:szCs w:val="24"/>
          <w:lang w:val="en-US"/>
        </w:rPr>
        <w:t>et al</w:t>
      </w:r>
      <w:r w:rsidRPr="008E6746">
        <w:rPr>
          <w:rFonts w:ascii="Times New Roman" w:hAnsi="Times New Roman"/>
          <w:szCs w:val="24"/>
          <w:lang w:val="en-US"/>
        </w:rPr>
        <w:t>., 2019).</w:t>
      </w:r>
      <w:r w:rsidRPr="008E6746">
        <w:rPr>
          <w:rFonts w:ascii="Times New Roman" w:hAnsi="Times New Roman"/>
          <w:szCs w:val="24"/>
          <w:lang w:val="en-US"/>
        </w:rPr>
        <w:tab/>
      </w:r>
    </w:p>
    <w:p w:rsidR="008E6746" w:rsidRPr="009E4771" w:rsidRDefault="009E4771" w:rsidP="006E47B8">
      <w:pPr>
        <w:spacing w:after="0" w:line="276" w:lineRule="auto"/>
        <w:ind w:firstLine="720"/>
        <w:jc w:val="both"/>
        <w:rPr>
          <w:rFonts w:ascii="Times New Roman" w:hAnsi="Times New Roman"/>
          <w:szCs w:val="24"/>
          <w:lang w:val="id-ID"/>
        </w:rPr>
      </w:pPr>
      <w:proofErr w:type="gramStart"/>
      <w:r w:rsidRPr="009E4771">
        <w:rPr>
          <w:rFonts w:ascii="Times New Roman" w:hAnsi="Times New Roman"/>
        </w:rPr>
        <w:t xml:space="preserve">Persentase hidup eksplan </w:t>
      </w:r>
      <w:r w:rsidRPr="009E4771">
        <w:rPr>
          <w:rFonts w:ascii="Times New Roman" w:hAnsi="Times New Roman"/>
          <w:lang w:val="id-ID"/>
        </w:rPr>
        <w:t xml:space="preserve">merupakan </w:t>
      </w:r>
      <w:r w:rsidRPr="009E4771">
        <w:rPr>
          <w:rFonts w:ascii="Times New Roman" w:hAnsi="Times New Roman"/>
        </w:rPr>
        <w:t xml:space="preserve">kemampuan eksplan </w:t>
      </w:r>
      <w:r w:rsidRPr="009E4771">
        <w:rPr>
          <w:rFonts w:ascii="Times New Roman" w:hAnsi="Times New Roman"/>
          <w:lang w:val="id-ID"/>
        </w:rPr>
        <w:t xml:space="preserve">untuk </w:t>
      </w:r>
      <w:r w:rsidRPr="009E4771">
        <w:rPr>
          <w:rFonts w:ascii="Times New Roman" w:hAnsi="Times New Roman"/>
        </w:rPr>
        <w:t>bertahan hidup</w:t>
      </w:r>
      <w:r w:rsidRPr="008E6746"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en-US"/>
        </w:rPr>
        <w:t>Persentase hidup</w:t>
      </w:r>
      <w:r>
        <w:rPr>
          <w:rFonts w:ascii="Times New Roman" w:hAnsi="Times New Roman"/>
          <w:szCs w:val="24"/>
          <w:lang w:val="id-ID"/>
        </w:rPr>
        <w:t xml:space="preserve"> </w:t>
      </w:r>
      <w:r w:rsidR="008E6746" w:rsidRPr="008E6746">
        <w:rPr>
          <w:rFonts w:ascii="Times New Roman" w:hAnsi="Times New Roman"/>
          <w:szCs w:val="24"/>
          <w:lang w:val="en-US"/>
        </w:rPr>
        <w:t>dipengaruhi oleh kemampuan eksplan dalam menyerap nutrisi dan hormon pada media tanam</w:t>
      </w:r>
      <w:r>
        <w:rPr>
          <w:rFonts w:ascii="Times New Roman" w:hAnsi="Times New Roman"/>
          <w:szCs w:val="24"/>
          <w:lang w:val="id-ID"/>
        </w:rPr>
        <w:t>, serta k</w:t>
      </w:r>
      <w:r w:rsidR="008E6746" w:rsidRPr="008E6746">
        <w:rPr>
          <w:rFonts w:ascii="Times New Roman" w:hAnsi="Times New Roman"/>
          <w:szCs w:val="24"/>
          <w:lang w:val="en-US"/>
        </w:rPr>
        <w:t xml:space="preserve">ontaminasi yang </w:t>
      </w:r>
      <w:r w:rsidR="006E47B8">
        <w:rPr>
          <w:rFonts w:ascii="Times New Roman" w:hAnsi="Times New Roman"/>
          <w:szCs w:val="24"/>
          <w:lang w:val="en-US"/>
        </w:rPr>
        <w:t>mengakibatkan</w:t>
      </w:r>
      <w:r w:rsidR="006E47B8">
        <w:rPr>
          <w:rFonts w:ascii="Times New Roman" w:hAnsi="Times New Roman"/>
          <w:szCs w:val="24"/>
          <w:lang w:val="id-ID"/>
        </w:rPr>
        <w:t xml:space="preserve"> kematian </w:t>
      </w:r>
      <w:r w:rsidR="006E47B8">
        <w:rPr>
          <w:rFonts w:ascii="Times New Roman" w:hAnsi="Times New Roman"/>
          <w:szCs w:val="24"/>
          <w:lang w:val="en-US"/>
        </w:rPr>
        <w:t>eksplan</w:t>
      </w:r>
      <w:r w:rsidR="006E47B8">
        <w:rPr>
          <w:rFonts w:ascii="Times New Roman" w:hAnsi="Times New Roman"/>
          <w:szCs w:val="24"/>
          <w:lang w:val="id-ID"/>
        </w:rPr>
        <w:t xml:space="preserve"> </w:t>
      </w:r>
      <w:r w:rsidR="008E6746" w:rsidRPr="008E6746">
        <w:rPr>
          <w:rFonts w:ascii="Times New Roman" w:hAnsi="Times New Roman"/>
          <w:szCs w:val="24"/>
          <w:lang w:val="en-US"/>
        </w:rPr>
        <w:t>(Rineksane dan Sukarjan, 2015).</w:t>
      </w:r>
      <w:proofErr w:type="gramEnd"/>
      <w:r>
        <w:rPr>
          <w:rFonts w:ascii="Times New Roman" w:hAnsi="Times New Roman"/>
          <w:szCs w:val="24"/>
          <w:lang w:val="id-ID"/>
        </w:rPr>
        <w:t xml:space="preserve"> </w:t>
      </w:r>
      <w:r w:rsidR="008E6746" w:rsidRPr="008E6746"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id-ID"/>
        </w:rPr>
        <w:t xml:space="preserve">Selain itu </w:t>
      </w:r>
      <w:r w:rsidRPr="009E4771">
        <w:rPr>
          <w:rFonts w:ascii="Times New Roman" w:hAnsi="Times New Roman"/>
          <w:i/>
          <w:szCs w:val="24"/>
          <w:lang w:val="id-ID"/>
        </w:rPr>
        <w:t>browning</w:t>
      </w:r>
      <w:r>
        <w:rPr>
          <w:rFonts w:ascii="Times New Roman" w:hAnsi="Times New Roman"/>
          <w:szCs w:val="24"/>
          <w:lang w:val="id-ID"/>
        </w:rPr>
        <w:t xml:space="preserve"> juga mempengaruhi persentase hidup eksplan. Hal tersebut disebabkan karena s</w:t>
      </w:r>
      <w:r w:rsidRPr="009E4771">
        <w:rPr>
          <w:rFonts w:ascii="Times New Roman" w:hAnsi="Times New Roman"/>
          <w:szCs w:val="24"/>
          <w:lang w:val="id-ID"/>
        </w:rPr>
        <w:t xml:space="preserve">enyawa fenol dapat menghambat penyerapan unsur hara sehingga mengakibatkan eksplan mengalami kematian (Marlin </w:t>
      </w:r>
      <w:r w:rsidRPr="009923E0">
        <w:rPr>
          <w:rFonts w:ascii="Times New Roman" w:hAnsi="Times New Roman"/>
          <w:i/>
          <w:szCs w:val="24"/>
          <w:lang w:val="id-ID"/>
        </w:rPr>
        <w:t>et al</w:t>
      </w:r>
      <w:r w:rsidRPr="009E4771">
        <w:rPr>
          <w:rFonts w:ascii="Times New Roman" w:hAnsi="Times New Roman"/>
          <w:szCs w:val="24"/>
          <w:lang w:val="id-ID"/>
        </w:rPr>
        <w:t>., 2012).</w:t>
      </w:r>
      <w:r>
        <w:rPr>
          <w:rFonts w:ascii="Times New Roman" w:hAnsi="Times New Roman"/>
          <w:szCs w:val="24"/>
          <w:lang w:val="id-ID"/>
        </w:rPr>
        <w:t xml:space="preserve"> </w:t>
      </w:r>
      <w:r w:rsidR="008E6746" w:rsidRPr="008E6746">
        <w:rPr>
          <w:rFonts w:ascii="Times New Roman" w:hAnsi="Times New Roman"/>
          <w:szCs w:val="24"/>
          <w:lang w:val="en-US"/>
        </w:rPr>
        <w:t>Eksplan memiliki respon yang berbeda disebabkan karena perbedaan</w:t>
      </w:r>
      <w:r>
        <w:rPr>
          <w:rFonts w:ascii="Times New Roman" w:hAnsi="Times New Roman"/>
          <w:szCs w:val="24"/>
          <w:lang w:val="id-ID"/>
        </w:rPr>
        <w:t xml:space="preserve"> kandungan</w:t>
      </w:r>
      <w:r w:rsidR="008E6746" w:rsidRPr="008E6746">
        <w:rPr>
          <w:rFonts w:ascii="Times New Roman" w:hAnsi="Times New Roman"/>
          <w:szCs w:val="24"/>
          <w:lang w:val="en-US"/>
        </w:rPr>
        <w:t xml:space="preserve"> hormon endogen  meskipun dengan penambahan hormon sitokinin dan auksin dalam konsentrasi yang sama (Harahap </w:t>
      </w:r>
      <w:r w:rsidR="008E6746" w:rsidRPr="006E47B8">
        <w:rPr>
          <w:rFonts w:ascii="Times New Roman" w:hAnsi="Times New Roman"/>
          <w:i/>
          <w:szCs w:val="24"/>
          <w:lang w:val="en-US"/>
        </w:rPr>
        <w:t>et al</w:t>
      </w:r>
      <w:r w:rsidR="008E6746" w:rsidRPr="008E6746">
        <w:rPr>
          <w:rFonts w:ascii="Times New Roman" w:hAnsi="Times New Roman"/>
          <w:szCs w:val="24"/>
          <w:lang w:val="en-US"/>
        </w:rPr>
        <w:t>., 2023).</w:t>
      </w:r>
      <w:r>
        <w:rPr>
          <w:rFonts w:ascii="Times New Roman" w:hAnsi="Times New Roman"/>
          <w:szCs w:val="24"/>
          <w:lang w:val="id-ID"/>
        </w:rPr>
        <w:t xml:space="preserve"> </w:t>
      </w:r>
    </w:p>
    <w:p w:rsidR="009923E0" w:rsidRDefault="008E6746" w:rsidP="009923E0">
      <w:pPr>
        <w:spacing w:after="0" w:line="276" w:lineRule="auto"/>
        <w:ind w:firstLine="720"/>
        <w:jc w:val="both"/>
        <w:rPr>
          <w:rFonts w:ascii="Times New Roman" w:hAnsi="Times New Roman"/>
          <w:szCs w:val="24"/>
          <w:lang w:val="id-ID"/>
        </w:rPr>
      </w:pPr>
      <w:proofErr w:type="gramStart"/>
      <w:r w:rsidRPr="008E6746">
        <w:rPr>
          <w:rFonts w:ascii="Times New Roman" w:hAnsi="Times New Roman"/>
          <w:szCs w:val="24"/>
          <w:lang w:val="en-US"/>
        </w:rPr>
        <w:t>Pada penelitian ini</w:t>
      </w:r>
      <w:r w:rsidR="009902B6">
        <w:rPr>
          <w:rFonts w:ascii="Times New Roman" w:hAnsi="Times New Roman"/>
          <w:szCs w:val="24"/>
          <w:lang w:val="en-US"/>
        </w:rPr>
        <w:t xml:space="preserve"> sebagian besar eksplan TCL</w:t>
      </w:r>
      <w:r w:rsidR="009902B6">
        <w:rPr>
          <w:rFonts w:ascii="Times New Roman" w:hAnsi="Times New Roman"/>
          <w:szCs w:val="24"/>
          <w:lang w:val="id-ID"/>
        </w:rPr>
        <w:t xml:space="preserve"> maupun </w:t>
      </w:r>
      <w:r w:rsidRPr="008E6746">
        <w:rPr>
          <w:rFonts w:ascii="Times New Roman" w:hAnsi="Times New Roman"/>
          <w:szCs w:val="24"/>
          <w:lang w:val="en-US"/>
        </w:rPr>
        <w:t xml:space="preserve">non TCL mengalami </w:t>
      </w:r>
      <w:r w:rsidRPr="009902B6">
        <w:rPr>
          <w:rFonts w:ascii="Times New Roman" w:hAnsi="Times New Roman"/>
          <w:i/>
          <w:szCs w:val="24"/>
          <w:lang w:val="en-US"/>
        </w:rPr>
        <w:t>browning</w:t>
      </w:r>
      <w:r w:rsidRPr="008E6746">
        <w:rPr>
          <w:rFonts w:ascii="Times New Roman" w:hAnsi="Times New Roman"/>
          <w:szCs w:val="24"/>
          <w:lang w:val="en-US"/>
        </w:rPr>
        <w:t>.</w:t>
      </w:r>
      <w:proofErr w:type="gramEnd"/>
      <w:r w:rsidRPr="008E6746">
        <w:rPr>
          <w:rFonts w:ascii="Times New Roman" w:hAnsi="Times New Roman"/>
          <w:szCs w:val="24"/>
          <w:lang w:val="en-US"/>
        </w:rPr>
        <w:t xml:space="preserve"> </w:t>
      </w:r>
      <w:proofErr w:type="gramStart"/>
      <w:r w:rsidRPr="009902B6">
        <w:rPr>
          <w:rFonts w:ascii="Times New Roman" w:hAnsi="Times New Roman"/>
          <w:i/>
          <w:szCs w:val="24"/>
          <w:lang w:val="en-US"/>
        </w:rPr>
        <w:t>Browning</w:t>
      </w:r>
      <w:r w:rsidRPr="008E6746">
        <w:rPr>
          <w:rFonts w:ascii="Times New Roman" w:hAnsi="Times New Roman"/>
          <w:szCs w:val="24"/>
          <w:lang w:val="en-US"/>
        </w:rPr>
        <w:t xml:space="preserve"> ditandai dengan perubahan warna eksplan menjadi kecoklatan (Handayani </w:t>
      </w:r>
      <w:r w:rsidRPr="009902B6">
        <w:rPr>
          <w:rFonts w:ascii="Times New Roman" w:hAnsi="Times New Roman"/>
          <w:i/>
          <w:szCs w:val="24"/>
          <w:lang w:val="en-US"/>
        </w:rPr>
        <w:t xml:space="preserve">et </w:t>
      </w:r>
      <w:r w:rsidRPr="009902B6">
        <w:rPr>
          <w:rFonts w:ascii="Times New Roman" w:hAnsi="Times New Roman"/>
          <w:i/>
          <w:szCs w:val="24"/>
          <w:lang w:val="en-US"/>
        </w:rPr>
        <w:lastRenderedPageBreak/>
        <w:t>al</w:t>
      </w:r>
      <w:r w:rsidRPr="008E6746">
        <w:rPr>
          <w:rFonts w:ascii="Times New Roman" w:hAnsi="Times New Roman"/>
          <w:szCs w:val="24"/>
          <w:lang w:val="en-US"/>
        </w:rPr>
        <w:t>., 2022).</w:t>
      </w:r>
      <w:proofErr w:type="gramEnd"/>
      <w:r w:rsidRPr="008E6746">
        <w:rPr>
          <w:rFonts w:ascii="Times New Roman" w:hAnsi="Times New Roman"/>
          <w:szCs w:val="24"/>
          <w:lang w:val="en-US"/>
        </w:rPr>
        <w:t xml:space="preserve"> </w:t>
      </w:r>
      <w:proofErr w:type="gramStart"/>
      <w:r w:rsidRPr="008E6746">
        <w:rPr>
          <w:rFonts w:ascii="Times New Roman" w:hAnsi="Times New Roman"/>
          <w:szCs w:val="24"/>
          <w:lang w:val="en-US"/>
        </w:rPr>
        <w:t xml:space="preserve">Perubahan warna disebabkan karena </w:t>
      </w:r>
      <w:r w:rsidR="009902B6">
        <w:rPr>
          <w:rFonts w:ascii="Times New Roman" w:hAnsi="Times New Roman"/>
          <w:szCs w:val="24"/>
          <w:lang w:val="id-ID"/>
        </w:rPr>
        <w:t>terjadinya kerusakan</w:t>
      </w:r>
      <w:r w:rsidRPr="008E6746">
        <w:rPr>
          <w:rFonts w:ascii="Times New Roman" w:hAnsi="Times New Roman"/>
          <w:szCs w:val="24"/>
          <w:lang w:val="en-US"/>
        </w:rPr>
        <w:t xml:space="preserve"> klorofil dan karotenoid (Laukkanen </w:t>
      </w:r>
      <w:r w:rsidRPr="009902B6">
        <w:rPr>
          <w:rFonts w:ascii="Times New Roman" w:hAnsi="Times New Roman"/>
          <w:i/>
          <w:szCs w:val="24"/>
          <w:lang w:val="en-US"/>
        </w:rPr>
        <w:t>et al</w:t>
      </w:r>
      <w:r w:rsidRPr="008E6746">
        <w:rPr>
          <w:rFonts w:ascii="Times New Roman" w:hAnsi="Times New Roman"/>
          <w:szCs w:val="24"/>
          <w:lang w:val="en-US"/>
        </w:rPr>
        <w:t>., 2002).</w:t>
      </w:r>
      <w:proofErr w:type="gramEnd"/>
      <w:r w:rsidRPr="008E6746">
        <w:rPr>
          <w:rFonts w:ascii="Times New Roman" w:hAnsi="Times New Roman"/>
          <w:szCs w:val="24"/>
          <w:lang w:val="en-US"/>
        </w:rPr>
        <w:t xml:space="preserve"> </w:t>
      </w:r>
      <w:proofErr w:type="gramStart"/>
      <w:r w:rsidRPr="008E6746">
        <w:rPr>
          <w:rFonts w:ascii="Times New Roman" w:hAnsi="Times New Roman"/>
          <w:szCs w:val="24"/>
          <w:lang w:val="en-US"/>
        </w:rPr>
        <w:t>Kandungan  klorofil</w:t>
      </w:r>
      <w:proofErr w:type="gramEnd"/>
      <w:r w:rsidRPr="008E6746">
        <w:rPr>
          <w:rFonts w:ascii="Times New Roman" w:hAnsi="Times New Roman"/>
          <w:szCs w:val="24"/>
          <w:lang w:val="en-US"/>
        </w:rPr>
        <w:t xml:space="preserve"> mempengaruhi laju fotosisntesis (Noli </w:t>
      </w:r>
      <w:r w:rsidRPr="009902B6">
        <w:rPr>
          <w:rFonts w:ascii="Times New Roman" w:hAnsi="Times New Roman"/>
          <w:i/>
          <w:szCs w:val="24"/>
          <w:lang w:val="en-US"/>
        </w:rPr>
        <w:t>et al</w:t>
      </w:r>
      <w:r w:rsidRPr="008E6746">
        <w:rPr>
          <w:rFonts w:ascii="Times New Roman" w:hAnsi="Times New Roman"/>
          <w:szCs w:val="24"/>
          <w:lang w:val="en-US"/>
        </w:rPr>
        <w:t xml:space="preserve">., 2021). Eksplan yang digunakan pada penelitian ini adalah nodus, Bhattacharyya </w:t>
      </w:r>
      <w:r w:rsidRPr="009902B6">
        <w:rPr>
          <w:rFonts w:ascii="Times New Roman" w:hAnsi="Times New Roman"/>
          <w:i/>
          <w:szCs w:val="24"/>
          <w:lang w:val="en-US"/>
        </w:rPr>
        <w:t>et al</w:t>
      </w:r>
      <w:r w:rsidRPr="008E6746">
        <w:rPr>
          <w:rFonts w:ascii="Times New Roman" w:hAnsi="Times New Roman"/>
          <w:szCs w:val="24"/>
          <w:lang w:val="en-US"/>
        </w:rPr>
        <w:t xml:space="preserve">. (2014) menyebutkan bahwa kandungan fenolik pada batang anggrek </w:t>
      </w:r>
      <w:r w:rsidRPr="009902B6">
        <w:rPr>
          <w:rFonts w:ascii="Times New Roman" w:hAnsi="Times New Roman"/>
          <w:i/>
          <w:szCs w:val="24"/>
          <w:lang w:val="en-US"/>
        </w:rPr>
        <w:t>D. nobile</w:t>
      </w:r>
      <w:r w:rsidRPr="008E6746">
        <w:rPr>
          <w:rFonts w:ascii="Times New Roman" w:hAnsi="Times New Roman"/>
          <w:szCs w:val="24"/>
          <w:lang w:val="en-US"/>
        </w:rPr>
        <w:t xml:space="preserve"> lebih tinggi pada batang dibandingkan daun. Penelitian yang dilakukan oleh Wattanapan </w:t>
      </w:r>
      <w:r w:rsidRPr="009902B6">
        <w:rPr>
          <w:rFonts w:ascii="Times New Roman" w:hAnsi="Times New Roman"/>
          <w:i/>
          <w:szCs w:val="24"/>
          <w:lang w:val="en-US"/>
        </w:rPr>
        <w:t>et al</w:t>
      </w:r>
      <w:r w:rsidRPr="008E6746">
        <w:rPr>
          <w:rFonts w:ascii="Times New Roman" w:hAnsi="Times New Roman"/>
          <w:szCs w:val="24"/>
          <w:lang w:val="en-US"/>
        </w:rPr>
        <w:t>. (2018)</w:t>
      </w:r>
      <w:r w:rsidRPr="008E6746">
        <w:rPr>
          <w:rFonts w:ascii="Times New Roman" w:hAnsi="Times New Roman"/>
          <w:i/>
          <w:szCs w:val="24"/>
          <w:lang w:val="en-US"/>
        </w:rPr>
        <w:t xml:space="preserve"> </w:t>
      </w:r>
      <w:r w:rsidRPr="009902B6">
        <w:rPr>
          <w:rFonts w:ascii="Times New Roman" w:hAnsi="Times New Roman"/>
          <w:szCs w:val="24"/>
          <w:lang w:val="en-US"/>
        </w:rPr>
        <w:t xml:space="preserve">juga menunjukkan sebagian besar eksplan TCL mengalami </w:t>
      </w:r>
      <w:r w:rsidRPr="009902B6">
        <w:rPr>
          <w:rFonts w:ascii="Times New Roman" w:hAnsi="Times New Roman"/>
          <w:i/>
          <w:szCs w:val="24"/>
          <w:lang w:val="en-US"/>
        </w:rPr>
        <w:t>browning</w:t>
      </w:r>
      <w:r w:rsidRPr="009902B6">
        <w:rPr>
          <w:rFonts w:ascii="Times New Roman" w:hAnsi="Times New Roman"/>
          <w:szCs w:val="24"/>
          <w:lang w:val="en-US"/>
        </w:rPr>
        <w:t xml:space="preserve"> setelah 3 minggu </w:t>
      </w:r>
      <w:proofErr w:type="gramStart"/>
      <w:r w:rsidRPr="009902B6">
        <w:rPr>
          <w:rFonts w:ascii="Times New Roman" w:hAnsi="Times New Roman"/>
          <w:szCs w:val="24"/>
          <w:lang w:val="en-US"/>
        </w:rPr>
        <w:t>kultur</w:t>
      </w:r>
      <w:proofErr w:type="gramEnd"/>
      <w:r w:rsidR="009923E0">
        <w:rPr>
          <w:rFonts w:ascii="Times New Roman" w:hAnsi="Times New Roman"/>
          <w:szCs w:val="24"/>
          <w:lang w:val="id-ID"/>
        </w:rPr>
        <w:t>.</w:t>
      </w:r>
    </w:p>
    <w:p w:rsidR="004C5C10" w:rsidRPr="0028042C" w:rsidRDefault="009923E0" w:rsidP="004C5C10">
      <w:pPr>
        <w:spacing w:after="240" w:line="276" w:lineRule="auto"/>
        <w:ind w:firstLine="720"/>
        <w:jc w:val="both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id-ID"/>
        </w:rPr>
        <w:t xml:space="preserve">Pemotongan eksplan mengakibatkan terjadinya </w:t>
      </w:r>
      <w:r w:rsidRPr="009923E0">
        <w:rPr>
          <w:rFonts w:ascii="Times New Roman" w:hAnsi="Times New Roman"/>
          <w:szCs w:val="24"/>
          <w:lang w:val="id-ID"/>
        </w:rPr>
        <w:t>pelepasan senyawa fenol</w:t>
      </w:r>
      <w:r>
        <w:rPr>
          <w:rFonts w:ascii="Times New Roman" w:hAnsi="Times New Roman"/>
          <w:szCs w:val="24"/>
          <w:lang w:val="id-ID"/>
        </w:rPr>
        <w:t xml:space="preserve"> sebagai bentuk upaya pertahanan</w:t>
      </w:r>
      <w:r w:rsidRPr="009923E0">
        <w:rPr>
          <w:rFonts w:ascii="Times New Roman" w:hAnsi="Times New Roman"/>
          <w:szCs w:val="24"/>
          <w:lang w:val="id-ID"/>
        </w:rPr>
        <w:t xml:space="preserve">. Akumulasi senyawa beracun dapat membunuh sel dan jaringan tanaman (Amente dan Chimdessa, 2021). </w:t>
      </w:r>
      <w:r w:rsidR="00BB3229" w:rsidRPr="00BB3229">
        <w:rPr>
          <w:rFonts w:ascii="Times New Roman" w:hAnsi="Times New Roman"/>
          <w:i/>
          <w:szCs w:val="24"/>
          <w:lang w:val="id-ID"/>
        </w:rPr>
        <w:t>Browning</w:t>
      </w:r>
      <w:r w:rsidR="00BB3229" w:rsidRPr="00BB3229">
        <w:rPr>
          <w:rFonts w:ascii="Times New Roman" w:hAnsi="Times New Roman"/>
          <w:szCs w:val="24"/>
          <w:lang w:val="id-ID"/>
        </w:rPr>
        <w:t xml:space="preserve"> dimediasi oleh sekelompok enzim seperti peroksidase, polifenol oksidase dan L-fenilalanin amonialisase (Li </w:t>
      </w:r>
      <w:r w:rsidR="00BB3229" w:rsidRPr="00BB3229">
        <w:rPr>
          <w:rFonts w:ascii="Times New Roman" w:hAnsi="Times New Roman"/>
          <w:i/>
          <w:szCs w:val="24"/>
          <w:lang w:val="id-ID"/>
        </w:rPr>
        <w:t>et al</w:t>
      </w:r>
      <w:r w:rsidR="00BB3229" w:rsidRPr="00BB3229">
        <w:rPr>
          <w:rFonts w:ascii="Times New Roman" w:hAnsi="Times New Roman"/>
          <w:szCs w:val="24"/>
          <w:lang w:val="id-ID"/>
        </w:rPr>
        <w:t xml:space="preserve">., 2015). Substrat dari enzim tersebut adalah senyawa fenolik yang terdapat pada vakuola.  Ketika adanya pelukaan jaringan, enzim tersebut akan bereaksi dengan substrat yang mengakibatkan oksidasi senyawa fenolik (Holderbaum </w:t>
      </w:r>
      <w:r w:rsidR="00BB3229" w:rsidRPr="00BB3229">
        <w:rPr>
          <w:rFonts w:ascii="Times New Roman" w:hAnsi="Times New Roman"/>
          <w:i/>
          <w:szCs w:val="24"/>
          <w:lang w:val="id-ID"/>
        </w:rPr>
        <w:t>et al</w:t>
      </w:r>
      <w:r w:rsidR="00BB3229" w:rsidRPr="00BB3229">
        <w:rPr>
          <w:rFonts w:ascii="Times New Roman" w:hAnsi="Times New Roman"/>
          <w:szCs w:val="24"/>
          <w:lang w:val="id-ID"/>
        </w:rPr>
        <w:t>., 2010).</w:t>
      </w:r>
      <w:r w:rsidR="004C5C10">
        <w:rPr>
          <w:rFonts w:ascii="Times New Roman" w:hAnsi="Times New Roman"/>
          <w:i/>
          <w:szCs w:val="24"/>
          <w:lang w:val="id-ID"/>
        </w:rPr>
        <w:t xml:space="preserve"> </w:t>
      </w:r>
    </w:p>
    <w:p w:rsidR="0028042C" w:rsidRDefault="0028042C" w:rsidP="00BC04D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  <w:sectPr w:rsidR="0028042C" w:rsidSect="002A1EC3">
          <w:type w:val="continuous"/>
          <w:pgSz w:w="11909" w:h="16834" w:code="9"/>
          <w:pgMar w:top="1298" w:right="1298" w:bottom="1298" w:left="1469" w:header="578" w:footer="431" w:gutter="0"/>
          <w:pgNumType w:start="10"/>
          <w:cols w:num="2" w:space="432"/>
          <w:docGrid w:linePitch="360"/>
        </w:sectPr>
      </w:pPr>
    </w:p>
    <w:p w:rsidR="009E4771" w:rsidRDefault="009E4771" w:rsidP="004C5C10">
      <w:pPr>
        <w:autoSpaceDE w:val="0"/>
        <w:autoSpaceDN w:val="0"/>
        <w:adjustRightInd w:val="0"/>
        <w:spacing w:after="0" w:line="240" w:lineRule="auto"/>
        <w:ind w:left="992" w:hanging="992"/>
        <w:rPr>
          <w:rFonts w:ascii="Times New Roman" w:hAnsi="Times New Roman"/>
          <w:lang w:val="id-ID"/>
        </w:rPr>
      </w:pPr>
    </w:p>
    <w:p w:rsidR="0028042C" w:rsidRPr="004C5C10" w:rsidRDefault="0028042C" w:rsidP="004C5C10">
      <w:pPr>
        <w:autoSpaceDE w:val="0"/>
        <w:autoSpaceDN w:val="0"/>
        <w:adjustRightInd w:val="0"/>
        <w:spacing w:after="0" w:line="240" w:lineRule="auto"/>
        <w:ind w:left="992" w:hanging="992"/>
        <w:rPr>
          <w:rFonts w:ascii="Times New Roman" w:hAnsi="Times New Roman"/>
          <w:lang w:val="id-ID"/>
        </w:rPr>
      </w:pPr>
      <w:r w:rsidRPr="004C5C10">
        <w:rPr>
          <w:rFonts w:ascii="Times New Roman" w:hAnsi="Times New Roman"/>
          <w:lang w:val="id-ID"/>
        </w:rPr>
        <w:t xml:space="preserve">Tabel </w:t>
      </w:r>
      <w:r w:rsidR="000A57F4">
        <w:rPr>
          <w:rFonts w:ascii="Times New Roman" w:hAnsi="Times New Roman"/>
          <w:lang w:val="id-ID"/>
        </w:rPr>
        <w:t>1</w:t>
      </w:r>
      <w:r w:rsidRPr="004C5C10">
        <w:rPr>
          <w:rFonts w:ascii="Times New Roman" w:hAnsi="Times New Roman"/>
          <w:lang w:val="id-ID"/>
        </w:rPr>
        <w:t xml:space="preserve">. </w:t>
      </w:r>
      <w:r w:rsidR="004C5C10" w:rsidRPr="004C5C10">
        <w:rPr>
          <w:rFonts w:ascii="Times New Roman" w:hAnsi="Times New Roman"/>
          <w:lang w:val="id-ID"/>
        </w:rPr>
        <w:tab/>
      </w:r>
      <w:r w:rsidR="004C5C10" w:rsidRPr="004C5C10">
        <w:rPr>
          <w:rFonts w:ascii="Times New Roman" w:hAnsi="Times New Roman"/>
        </w:rPr>
        <w:t>Persentase hidup eksplan setelah 4 dan 8 minggu kultur dan persentase</w:t>
      </w:r>
      <w:r w:rsidR="004C5C10" w:rsidRPr="004C5C10">
        <w:rPr>
          <w:rFonts w:ascii="Times New Roman" w:hAnsi="Times New Roman"/>
          <w:lang w:val="id-ID"/>
        </w:rPr>
        <w:t xml:space="preserve"> </w:t>
      </w:r>
      <w:r w:rsidR="004C5C10" w:rsidRPr="004C5C10">
        <w:rPr>
          <w:rFonts w:ascii="Times New Roman" w:hAnsi="Times New Roman"/>
          <w:i/>
        </w:rPr>
        <w:t xml:space="preserve">browning </w:t>
      </w:r>
      <w:r w:rsidR="004C5C10" w:rsidRPr="004C5C10">
        <w:rPr>
          <w:rFonts w:ascii="Times New Roman" w:hAnsi="Times New Roman"/>
        </w:rPr>
        <w:t xml:space="preserve">anggrek </w:t>
      </w:r>
      <w:r w:rsidR="004C5C10" w:rsidRPr="004C5C10">
        <w:rPr>
          <w:rFonts w:ascii="Times New Roman" w:hAnsi="Times New Roman"/>
          <w:i/>
        </w:rPr>
        <w:t xml:space="preserve">Dendrobium mussauense </w:t>
      </w:r>
      <w:r w:rsidR="004C5C10" w:rsidRPr="004C5C10">
        <w:rPr>
          <w:rFonts w:ascii="Times New Roman" w:hAnsi="Times New Roman"/>
        </w:rPr>
        <w:t>setelah 8 minggu kultur</w:t>
      </w:r>
    </w:p>
    <w:tbl>
      <w:tblPr>
        <w:tblStyle w:val="TableGrid"/>
        <w:tblW w:w="9072" w:type="dxa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276"/>
        <w:gridCol w:w="2268"/>
        <w:gridCol w:w="3260"/>
      </w:tblGrid>
      <w:tr w:rsidR="004C5C10" w:rsidTr="001C5DF3">
        <w:trPr>
          <w:trHeight w:val="360"/>
        </w:trPr>
        <w:tc>
          <w:tcPr>
            <w:tcW w:w="2268" w:type="dxa"/>
            <w:vMerge w:val="restart"/>
            <w:tcBorders>
              <w:right w:val="nil"/>
            </w:tcBorders>
            <w:vAlign w:val="center"/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Perlakuan  (mg.L</w:t>
            </w:r>
            <w:r w:rsidRPr="004C5C10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  <w:r w:rsidRPr="004C5C1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544" w:type="dxa"/>
            <w:gridSpan w:val="2"/>
            <w:tcBorders>
              <w:left w:val="nil"/>
              <w:right w:val="nil"/>
            </w:tcBorders>
            <w:vAlign w:val="center"/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Persentase hidup eksplan (%)</w:t>
            </w:r>
          </w:p>
        </w:tc>
        <w:tc>
          <w:tcPr>
            <w:tcW w:w="3260" w:type="dxa"/>
            <w:vMerge w:val="restart"/>
            <w:tcBorders>
              <w:left w:val="nil"/>
            </w:tcBorders>
            <w:vAlign w:val="center"/>
          </w:tcPr>
          <w:p w:rsidR="004C5C10" w:rsidRPr="004C5C10" w:rsidRDefault="004C5C10" w:rsidP="001C5DF3">
            <w:pPr>
              <w:pStyle w:val="ListParagraph"/>
              <w:spacing w:after="0"/>
              <w:ind w:left="0" w:right="-120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C5C10">
              <w:rPr>
                <w:rFonts w:ascii="Times New Roman" w:hAnsi="Times New Roman"/>
                <w:sz w:val="20"/>
                <w:szCs w:val="20"/>
              </w:rPr>
              <w:t xml:space="preserve">Persentase  </w:t>
            </w:r>
            <w:r w:rsidRPr="004C5C10">
              <w:rPr>
                <w:rFonts w:ascii="Times New Roman" w:hAnsi="Times New Roman"/>
                <w:i/>
                <w:sz w:val="20"/>
                <w:szCs w:val="20"/>
              </w:rPr>
              <w:t>browning</w:t>
            </w:r>
            <w:proofErr w:type="gramEnd"/>
            <w:r w:rsidRPr="004C5C10">
              <w:rPr>
                <w:rFonts w:ascii="Times New Roman" w:hAnsi="Times New Roman"/>
                <w:sz w:val="20"/>
                <w:szCs w:val="20"/>
              </w:rPr>
              <w:t xml:space="preserve"> (%)</w:t>
            </w:r>
          </w:p>
        </w:tc>
      </w:tr>
      <w:tr w:rsidR="004C5C10" w:rsidTr="001C5DF3">
        <w:trPr>
          <w:trHeight w:val="180"/>
        </w:trPr>
        <w:tc>
          <w:tcPr>
            <w:tcW w:w="2268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4 MSK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8 MSK</w:t>
            </w: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5C10" w:rsidTr="001C5DF3">
        <w:tc>
          <w:tcPr>
            <w:tcW w:w="2268" w:type="dxa"/>
            <w:tcBorders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TCL, 0 BAP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left w:val="nil"/>
              <w:bottom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4C5C10" w:rsidTr="001C5DF3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TCL, 0,1 BAP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4C5C10" w:rsidTr="001C5DF3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TCL, 0,5 BAP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4C5C10" w:rsidTr="001C5DF3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TCL, 0,9 BAP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4C5C10" w:rsidTr="001C5DF3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TCL, 1,3 BAP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4C5C10" w:rsidTr="001C5DF3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Non TCL, 0 BAP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66,67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33,33</w:t>
            </w:r>
          </w:p>
        </w:tc>
      </w:tr>
      <w:tr w:rsidR="004C5C10" w:rsidTr="001C5DF3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Non TCL, 0,1 BAP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4C5C10" w:rsidTr="001C5DF3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Non TCL, 0,5 BAP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4C5C10" w:rsidTr="001C5DF3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Non TCL, 0,9 BAP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33,33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66,67</w:t>
            </w:r>
          </w:p>
        </w:tc>
      </w:tr>
      <w:tr w:rsidR="004C5C10" w:rsidTr="001C5DF3">
        <w:tc>
          <w:tcPr>
            <w:tcW w:w="2268" w:type="dxa"/>
            <w:tcBorders>
              <w:top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Non TCL, 1,3 BAP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33,33</w:t>
            </w:r>
          </w:p>
        </w:tc>
        <w:tc>
          <w:tcPr>
            <w:tcW w:w="3260" w:type="dxa"/>
            <w:tcBorders>
              <w:top w:val="nil"/>
              <w:left w:val="nil"/>
            </w:tcBorders>
          </w:tcPr>
          <w:p w:rsidR="004C5C10" w:rsidRPr="004C5C10" w:rsidRDefault="004C5C10" w:rsidP="001C5DF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5C10">
              <w:rPr>
                <w:rFonts w:ascii="Times New Roman" w:hAnsi="Times New Roman"/>
                <w:sz w:val="20"/>
                <w:szCs w:val="20"/>
              </w:rPr>
              <w:t>66,67</w:t>
            </w:r>
          </w:p>
        </w:tc>
      </w:tr>
    </w:tbl>
    <w:p w:rsidR="004C5C10" w:rsidRDefault="004C5C10" w:rsidP="004C5C10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  <w:lang w:val="id-ID"/>
        </w:rPr>
      </w:pPr>
      <w:r w:rsidRPr="00055A9C">
        <w:rPr>
          <w:rFonts w:ascii="Times New Roman" w:hAnsi="Times New Roman"/>
          <w:sz w:val="20"/>
          <w:szCs w:val="20"/>
        </w:rPr>
        <w:t xml:space="preserve">Keterangan: MSK (minggu setelah </w:t>
      </w:r>
      <w:proofErr w:type="gramStart"/>
      <w:r w:rsidRPr="00055A9C">
        <w:rPr>
          <w:rFonts w:ascii="Times New Roman" w:hAnsi="Times New Roman"/>
          <w:sz w:val="20"/>
          <w:szCs w:val="20"/>
        </w:rPr>
        <w:t>kultur</w:t>
      </w:r>
      <w:proofErr w:type="gramEnd"/>
      <w:r w:rsidRPr="00055A9C">
        <w:rPr>
          <w:rFonts w:ascii="Times New Roman" w:hAnsi="Times New Roman"/>
          <w:sz w:val="20"/>
          <w:szCs w:val="20"/>
        </w:rPr>
        <w:t>)</w:t>
      </w:r>
    </w:p>
    <w:p w:rsidR="004C5C10" w:rsidRPr="0028042C" w:rsidRDefault="004C5C10" w:rsidP="0028042C">
      <w:pPr>
        <w:spacing w:after="0" w:line="276" w:lineRule="auto"/>
        <w:ind w:left="900" w:hanging="900"/>
        <w:jc w:val="both"/>
        <w:rPr>
          <w:rFonts w:ascii="Times New Roman" w:hAnsi="Times New Roman"/>
          <w:szCs w:val="24"/>
        </w:rPr>
      </w:pPr>
    </w:p>
    <w:p w:rsidR="0028042C" w:rsidRDefault="0028042C" w:rsidP="0028042C">
      <w:pPr>
        <w:spacing w:after="120" w:line="276" w:lineRule="auto"/>
        <w:ind w:firstLine="567"/>
        <w:jc w:val="both"/>
        <w:rPr>
          <w:rFonts w:ascii="Times New Roman" w:hAnsi="Times New Roman"/>
          <w:szCs w:val="24"/>
          <w:lang w:val="en-US"/>
        </w:rPr>
        <w:sectPr w:rsidR="0028042C" w:rsidSect="0028042C">
          <w:type w:val="continuous"/>
          <w:pgSz w:w="11909" w:h="16834" w:code="9"/>
          <w:pgMar w:top="1298" w:right="1298" w:bottom="1298" w:left="1469" w:header="578" w:footer="431" w:gutter="0"/>
          <w:cols w:space="432"/>
          <w:docGrid w:linePitch="360"/>
        </w:sectPr>
      </w:pPr>
    </w:p>
    <w:p w:rsidR="004C5C10" w:rsidRPr="006F769C" w:rsidRDefault="004C5C10" w:rsidP="009902B6">
      <w:pPr>
        <w:spacing w:after="120" w:line="276" w:lineRule="auto"/>
        <w:jc w:val="both"/>
        <w:rPr>
          <w:rFonts w:ascii="Times New Roman" w:hAnsi="Times New Roman"/>
          <w:i/>
          <w:szCs w:val="24"/>
          <w:lang w:val="en-US"/>
        </w:rPr>
      </w:pPr>
      <w:r w:rsidRPr="006F769C">
        <w:rPr>
          <w:rFonts w:ascii="Times New Roman" w:hAnsi="Times New Roman"/>
          <w:b/>
          <w:szCs w:val="24"/>
          <w:lang w:val="en-US"/>
        </w:rPr>
        <w:lastRenderedPageBreak/>
        <w:t xml:space="preserve">Pertumbuhan </w:t>
      </w:r>
      <w:proofErr w:type="gramStart"/>
      <w:r w:rsidRPr="006F769C">
        <w:rPr>
          <w:rFonts w:ascii="Times New Roman" w:hAnsi="Times New Roman"/>
          <w:b/>
          <w:szCs w:val="24"/>
          <w:lang w:val="en-US"/>
        </w:rPr>
        <w:t>tunas</w:t>
      </w:r>
      <w:proofErr w:type="gramEnd"/>
      <w:r w:rsidRPr="006F769C">
        <w:rPr>
          <w:rFonts w:ascii="Times New Roman" w:hAnsi="Times New Roman"/>
          <w:b/>
          <w:szCs w:val="24"/>
          <w:lang w:val="en-US"/>
        </w:rPr>
        <w:t xml:space="preserve"> anggrek</w:t>
      </w:r>
      <w:r w:rsidRPr="004C5C10">
        <w:rPr>
          <w:rFonts w:ascii="Times New Roman" w:hAnsi="Times New Roman"/>
          <w:szCs w:val="24"/>
          <w:lang w:val="en-US"/>
        </w:rPr>
        <w:t xml:space="preserve"> </w:t>
      </w:r>
      <w:r w:rsidRPr="006F769C">
        <w:rPr>
          <w:rFonts w:ascii="Times New Roman" w:hAnsi="Times New Roman"/>
          <w:i/>
          <w:szCs w:val="24"/>
          <w:lang w:val="en-US"/>
        </w:rPr>
        <w:t>Dendrobium mussauense</w:t>
      </w:r>
      <w:r w:rsidRPr="006F769C">
        <w:rPr>
          <w:rFonts w:ascii="Times New Roman" w:hAnsi="Times New Roman"/>
          <w:i/>
          <w:szCs w:val="24"/>
          <w:lang w:val="en-US"/>
        </w:rPr>
        <w:tab/>
      </w:r>
    </w:p>
    <w:p w:rsidR="004C5C10" w:rsidRPr="004C5C10" w:rsidRDefault="004C5C10" w:rsidP="004C5C10">
      <w:pPr>
        <w:spacing w:after="120" w:line="276" w:lineRule="auto"/>
        <w:ind w:firstLine="567"/>
        <w:jc w:val="both"/>
        <w:rPr>
          <w:rFonts w:ascii="Times New Roman" w:hAnsi="Times New Roman"/>
          <w:szCs w:val="24"/>
          <w:lang w:val="en-US"/>
        </w:rPr>
      </w:pPr>
      <w:r w:rsidRPr="004C5C10">
        <w:rPr>
          <w:rFonts w:ascii="Times New Roman" w:hAnsi="Times New Roman"/>
          <w:szCs w:val="24"/>
          <w:lang w:val="en-US"/>
        </w:rPr>
        <w:t xml:space="preserve">Eksplan TCL </w:t>
      </w:r>
      <w:r w:rsidR="006F769C">
        <w:rPr>
          <w:rFonts w:ascii="Times New Roman" w:hAnsi="Times New Roman"/>
          <w:szCs w:val="24"/>
          <w:lang w:val="en-US"/>
        </w:rPr>
        <w:t>dan non</w:t>
      </w:r>
      <w:r w:rsidR="006F769C">
        <w:rPr>
          <w:rFonts w:ascii="Times New Roman" w:hAnsi="Times New Roman"/>
          <w:szCs w:val="24"/>
          <w:lang w:val="id-ID"/>
        </w:rPr>
        <w:t xml:space="preserve"> </w:t>
      </w:r>
      <w:r w:rsidRPr="004C5C10">
        <w:rPr>
          <w:rFonts w:ascii="Times New Roman" w:hAnsi="Times New Roman"/>
          <w:szCs w:val="24"/>
          <w:lang w:val="en-US"/>
        </w:rPr>
        <w:t xml:space="preserve">TCL pada saat 4 minggu </w:t>
      </w:r>
      <w:proofErr w:type="gramStart"/>
      <w:r w:rsidRPr="004C5C10">
        <w:rPr>
          <w:rFonts w:ascii="Times New Roman" w:hAnsi="Times New Roman"/>
          <w:szCs w:val="24"/>
          <w:lang w:val="en-US"/>
        </w:rPr>
        <w:t>kultur</w:t>
      </w:r>
      <w:proofErr w:type="gramEnd"/>
      <w:r w:rsidRPr="004C5C10">
        <w:rPr>
          <w:rFonts w:ascii="Times New Roman" w:hAnsi="Times New Roman"/>
          <w:szCs w:val="24"/>
          <w:lang w:val="en-US"/>
        </w:rPr>
        <w:t xml:space="preserve"> mampu menginduksi pembentukan mata tunas. </w:t>
      </w:r>
      <w:proofErr w:type="gramStart"/>
      <w:r w:rsidRPr="004C5C10">
        <w:rPr>
          <w:rFonts w:ascii="Times New Roman" w:hAnsi="Times New Roman"/>
          <w:szCs w:val="24"/>
          <w:lang w:val="en-US"/>
        </w:rPr>
        <w:t>Setelah 8 minggu</w:t>
      </w:r>
      <w:r w:rsidR="006F769C">
        <w:rPr>
          <w:rFonts w:ascii="Times New Roman" w:hAnsi="Times New Roman"/>
          <w:szCs w:val="24"/>
          <w:lang w:val="id-ID"/>
        </w:rPr>
        <w:t xml:space="preserve"> sebagian besar eksplan mengalami </w:t>
      </w:r>
      <w:r w:rsidR="006F769C" w:rsidRPr="006F769C">
        <w:rPr>
          <w:rFonts w:ascii="Times New Roman" w:hAnsi="Times New Roman"/>
          <w:i/>
          <w:szCs w:val="24"/>
          <w:lang w:val="id-ID"/>
        </w:rPr>
        <w:t>browning</w:t>
      </w:r>
      <w:r w:rsidRPr="004C5C10">
        <w:rPr>
          <w:rFonts w:ascii="Times New Roman" w:hAnsi="Times New Roman"/>
          <w:szCs w:val="24"/>
          <w:lang w:val="en-US"/>
        </w:rPr>
        <w:t>.</w:t>
      </w:r>
      <w:proofErr w:type="gramEnd"/>
      <w:r w:rsidRPr="004C5C10">
        <w:rPr>
          <w:rFonts w:ascii="Times New Roman" w:hAnsi="Times New Roman"/>
          <w:szCs w:val="24"/>
          <w:lang w:val="en-US"/>
        </w:rPr>
        <w:t xml:space="preserve"> </w:t>
      </w:r>
      <w:r w:rsidRPr="004C5C10">
        <w:rPr>
          <w:rFonts w:ascii="Times New Roman" w:hAnsi="Times New Roman"/>
          <w:szCs w:val="24"/>
          <w:lang w:val="en-US"/>
        </w:rPr>
        <w:lastRenderedPageBreak/>
        <w:t xml:space="preserve">Eksplan non TCL membentuk </w:t>
      </w:r>
      <w:proofErr w:type="gramStart"/>
      <w:r w:rsidRPr="004C5C10">
        <w:rPr>
          <w:rFonts w:ascii="Times New Roman" w:hAnsi="Times New Roman"/>
          <w:szCs w:val="24"/>
          <w:lang w:val="en-US"/>
        </w:rPr>
        <w:t>tunas</w:t>
      </w:r>
      <w:proofErr w:type="gramEnd"/>
      <w:r w:rsidRPr="004C5C10">
        <w:rPr>
          <w:rFonts w:ascii="Times New Roman" w:hAnsi="Times New Roman"/>
          <w:szCs w:val="24"/>
          <w:lang w:val="en-US"/>
        </w:rPr>
        <w:t xml:space="preserve"> dengan persentase yang lebih tinggi dibandingkan dengan eksplan TCL. </w:t>
      </w:r>
      <w:proofErr w:type="gramStart"/>
      <w:r w:rsidRPr="004C5C10">
        <w:rPr>
          <w:rFonts w:ascii="Times New Roman" w:hAnsi="Times New Roman"/>
          <w:szCs w:val="24"/>
          <w:lang w:val="en-US"/>
        </w:rPr>
        <w:t xml:space="preserve">Hal ini disebabkan karena semua eksplan TCL mengalami </w:t>
      </w:r>
      <w:r w:rsidRPr="006F769C">
        <w:rPr>
          <w:rFonts w:ascii="Times New Roman" w:hAnsi="Times New Roman"/>
          <w:i/>
          <w:szCs w:val="24"/>
          <w:lang w:val="en-US"/>
        </w:rPr>
        <w:t>browning</w:t>
      </w:r>
      <w:r w:rsidRPr="004C5C10">
        <w:rPr>
          <w:rFonts w:ascii="Times New Roman" w:hAnsi="Times New Roman"/>
          <w:szCs w:val="24"/>
          <w:lang w:val="en-US"/>
        </w:rPr>
        <w:t>.</w:t>
      </w:r>
      <w:proofErr w:type="gramEnd"/>
      <w:r w:rsidRPr="004C5C10">
        <w:rPr>
          <w:rFonts w:ascii="Times New Roman" w:hAnsi="Times New Roman"/>
          <w:szCs w:val="24"/>
          <w:lang w:val="en-US"/>
        </w:rPr>
        <w:t xml:space="preserve"> Persentase pembentukan tunas tertinggi terdapat pada perlakuan kontrol sementara penambahan </w:t>
      </w:r>
      <w:r w:rsidRPr="004C5C10">
        <w:rPr>
          <w:rFonts w:ascii="Times New Roman" w:hAnsi="Times New Roman"/>
          <w:szCs w:val="24"/>
          <w:lang w:val="en-US"/>
        </w:rPr>
        <w:lastRenderedPageBreak/>
        <w:t>BAP pada konsentrasi 0</w:t>
      </w:r>
      <w:proofErr w:type="gramStart"/>
      <w:r w:rsidRPr="004C5C10">
        <w:rPr>
          <w:rFonts w:ascii="Times New Roman" w:hAnsi="Times New Roman"/>
          <w:szCs w:val="24"/>
          <w:lang w:val="en-US"/>
        </w:rPr>
        <w:t>,9</w:t>
      </w:r>
      <w:proofErr w:type="gramEnd"/>
      <w:r w:rsidRPr="004C5C10">
        <w:rPr>
          <w:rFonts w:ascii="Times New Roman" w:hAnsi="Times New Roman"/>
          <w:szCs w:val="24"/>
          <w:lang w:val="en-US"/>
        </w:rPr>
        <w:t xml:space="preserve"> mg.L</w:t>
      </w:r>
      <w:r w:rsidRPr="006F769C">
        <w:rPr>
          <w:rFonts w:ascii="Times New Roman" w:hAnsi="Times New Roman"/>
          <w:szCs w:val="24"/>
          <w:vertAlign w:val="superscript"/>
          <w:lang w:val="en-US"/>
        </w:rPr>
        <w:t>-1</w:t>
      </w:r>
      <w:r w:rsidRPr="004C5C10">
        <w:rPr>
          <w:rFonts w:ascii="Times New Roman" w:hAnsi="Times New Roman"/>
          <w:szCs w:val="24"/>
          <w:lang w:val="en-US"/>
        </w:rPr>
        <w:t xml:space="preserve"> dapat meningkatkan meningkatkan jumlah dan panjang tunas (Tabel 2).</w:t>
      </w:r>
    </w:p>
    <w:p w:rsidR="004C5C10" w:rsidRPr="004C5C10" w:rsidRDefault="004C5C10" w:rsidP="004C5C10">
      <w:pPr>
        <w:spacing w:after="120" w:line="276" w:lineRule="auto"/>
        <w:ind w:firstLine="567"/>
        <w:jc w:val="both"/>
        <w:rPr>
          <w:rFonts w:ascii="Times New Roman" w:hAnsi="Times New Roman"/>
          <w:szCs w:val="24"/>
          <w:lang w:val="en-US"/>
        </w:rPr>
      </w:pPr>
      <w:proofErr w:type="gramStart"/>
      <w:r w:rsidRPr="004C5C10">
        <w:rPr>
          <w:rFonts w:ascii="Times New Roman" w:hAnsi="Times New Roman"/>
          <w:szCs w:val="24"/>
          <w:lang w:val="en-US"/>
        </w:rPr>
        <w:t xml:space="preserve">BAP merupakan hormon sitokinin yang </w:t>
      </w:r>
      <w:r w:rsidR="002D7415">
        <w:rPr>
          <w:rFonts w:ascii="Times New Roman" w:hAnsi="Times New Roman"/>
          <w:szCs w:val="24"/>
          <w:lang w:val="id-ID"/>
        </w:rPr>
        <w:t xml:space="preserve">dapat </w:t>
      </w:r>
      <w:r w:rsidRPr="004C5C10">
        <w:rPr>
          <w:rFonts w:ascii="Times New Roman" w:hAnsi="Times New Roman"/>
          <w:szCs w:val="24"/>
          <w:lang w:val="en-US"/>
        </w:rPr>
        <w:t xml:space="preserve">menginduksi pembentukan tunas (Akbar </w:t>
      </w:r>
      <w:r w:rsidRPr="002D7415">
        <w:rPr>
          <w:rFonts w:ascii="Times New Roman" w:hAnsi="Times New Roman"/>
          <w:i/>
          <w:szCs w:val="24"/>
          <w:lang w:val="en-US"/>
        </w:rPr>
        <w:t>et al</w:t>
      </w:r>
      <w:r w:rsidRPr="004C5C10">
        <w:rPr>
          <w:rFonts w:ascii="Times New Roman" w:hAnsi="Times New Roman"/>
          <w:szCs w:val="24"/>
          <w:lang w:val="en-US"/>
        </w:rPr>
        <w:t>., 2017).</w:t>
      </w:r>
      <w:proofErr w:type="gramEnd"/>
      <w:r w:rsidRPr="004C5C10">
        <w:rPr>
          <w:rFonts w:ascii="Times New Roman" w:hAnsi="Times New Roman"/>
          <w:szCs w:val="24"/>
          <w:lang w:val="en-US"/>
        </w:rPr>
        <w:t xml:space="preserve"> Penelitian yang dilakukan oleh Rineksane </w:t>
      </w:r>
      <w:r w:rsidRPr="002D7415">
        <w:rPr>
          <w:rFonts w:ascii="Times New Roman" w:hAnsi="Times New Roman"/>
          <w:i/>
          <w:szCs w:val="24"/>
          <w:lang w:val="en-US"/>
        </w:rPr>
        <w:t>et al</w:t>
      </w:r>
      <w:r w:rsidRPr="004C5C10">
        <w:rPr>
          <w:rFonts w:ascii="Times New Roman" w:hAnsi="Times New Roman"/>
          <w:szCs w:val="24"/>
          <w:lang w:val="en-US"/>
        </w:rPr>
        <w:t>. (2018) menyebutkan bahwa pemberian 0,5 dan 1 mg.L</w:t>
      </w:r>
      <w:r w:rsidRPr="002D7415">
        <w:rPr>
          <w:rFonts w:ascii="Times New Roman" w:hAnsi="Times New Roman"/>
          <w:szCs w:val="24"/>
          <w:vertAlign w:val="superscript"/>
          <w:lang w:val="en-US"/>
        </w:rPr>
        <w:t>-1</w:t>
      </w:r>
      <w:r w:rsidRPr="004C5C10">
        <w:rPr>
          <w:rFonts w:ascii="Times New Roman" w:hAnsi="Times New Roman"/>
          <w:szCs w:val="24"/>
          <w:lang w:val="en-US"/>
        </w:rPr>
        <w:t xml:space="preserve">  BAP menghasilkan tunas anggrek </w:t>
      </w:r>
      <w:r w:rsidRPr="002D7415">
        <w:rPr>
          <w:rFonts w:ascii="Times New Roman" w:hAnsi="Times New Roman"/>
          <w:i/>
          <w:szCs w:val="24"/>
          <w:lang w:val="en-US"/>
        </w:rPr>
        <w:t>Grammatophyllum speciosum</w:t>
      </w:r>
      <w:r w:rsidRPr="004C5C10">
        <w:rPr>
          <w:rFonts w:ascii="Times New Roman" w:hAnsi="Times New Roman"/>
          <w:szCs w:val="24"/>
          <w:lang w:val="en-US"/>
        </w:rPr>
        <w:t xml:space="preserve"> </w:t>
      </w:r>
      <w:r w:rsidR="002D7415">
        <w:rPr>
          <w:rFonts w:ascii="Times New Roman" w:hAnsi="Times New Roman"/>
          <w:szCs w:val="24"/>
          <w:lang w:val="id-ID"/>
        </w:rPr>
        <w:t xml:space="preserve">yang </w:t>
      </w:r>
      <w:r w:rsidRPr="004C5C10">
        <w:rPr>
          <w:rFonts w:ascii="Times New Roman" w:hAnsi="Times New Roman"/>
          <w:szCs w:val="24"/>
          <w:lang w:val="en-US"/>
        </w:rPr>
        <w:t>lebih banyak dibandingkan perlakuan lainnya. Pemberian 1</w:t>
      </w:r>
      <w:proofErr w:type="gramStart"/>
      <w:r w:rsidRPr="004C5C10">
        <w:rPr>
          <w:rFonts w:ascii="Times New Roman" w:hAnsi="Times New Roman"/>
          <w:szCs w:val="24"/>
          <w:lang w:val="en-US"/>
        </w:rPr>
        <w:t>,3</w:t>
      </w:r>
      <w:proofErr w:type="gramEnd"/>
      <w:r w:rsidRPr="004C5C10">
        <w:rPr>
          <w:rFonts w:ascii="Times New Roman" w:hAnsi="Times New Roman"/>
          <w:szCs w:val="24"/>
          <w:lang w:val="en-US"/>
        </w:rPr>
        <w:t xml:space="preserve"> mg.L</w:t>
      </w:r>
      <w:r w:rsidRPr="002D7415">
        <w:rPr>
          <w:rFonts w:ascii="Times New Roman" w:hAnsi="Times New Roman"/>
          <w:szCs w:val="24"/>
          <w:vertAlign w:val="superscript"/>
          <w:lang w:val="en-US"/>
        </w:rPr>
        <w:t>-1</w:t>
      </w:r>
      <w:r w:rsidRPr="004C5C10">
        <w:rPr>
          <w:rFonts w:ascii="Times New Roman" w:hAnsi="Times New Roman"/>
          <w:szCs w:val="24"/>
          <w:lang w:val="en-US"/>
        </w:rPr>
        <w:t xml:space="preserve"> BAP menghasilkan jumlah tunas yang lebih sedikit dibandingkan 0,9 mg.L</w:t>
      </w:r>
      <w:r w:rsidRPr="002D7415">
        <w:rPr>
          <w:rFonts w:ascii="Times New Roman" w:hAnsi="Times New Roman"/>
          <w:szCs w:val="24"/>
          <w:vertAlign w:val="superscript"/>
          <w:lang w:val="en-US"/>
        </w:rPr>
        <w:t>-1</w:t>
      </w:r>
      <w:r w:rsidRPr="004C5C10">
        <w:rPr>
          <w:rFonts w:ascii="Times New Roman" w:hAnsi="Times New Roman"/>
          <w:szCs w:val="24"/>
          <w:lang w:val="en-US"/>
        </w:rPr>
        <w:t xml:space="preserve">  BAP. Sakina </w:t>
      </w:r>
      <w:r w:rsidRPr="002D7415">
        <w:rPr>
          <w:rFonts w:ascii="Times New Roman" w:hAnsi="Times New Roman"/>
          <w:i/>
          <w:szCs w:val="24"/>
          <w:lang w:val="en-US"/>
        </w:rPr>
        <w:t>et al</w:t>
      </w:r>
      <w:r w:rsidRPr="004C5C10">
        <w:rPr>
          <w:rFonts w:ascii="Times New Roman" w:hAnsi="Times New Roman"/>
          <w:szCs w:val="24"/>
          <w:lang w:val="en-US"/>
        </w:rPr>
        <w:t>. (2019) menyebutka</w:t>
      </w:r>
      <w:r w:rsidR="002D7415">
        <w:rPr>
          <w:rFonts w:ascii="Times New Roman" w:hAnsi="Times New Roman"/>
          <w:szCs w:val="24"/>
          <w:lang w:val="en-US"/>
        </w:rPr>
        <w:t xml:space="preserve">n bahwa rendahnya jumlah </w:t>
      </w:r>
      <w:proofErr w:type="gramStart"/>
      <w:r w:rsidR="002D7415">
        <w:rPr>
          <w:rFonts w:ascii="Times New Roman" w:hAnsi="Times New Roman"/>
          <w:szCs w:val="24"/>
          <w:lang w:val="en-US"/>
        </w:rPr>
        <w:t>tunas</w:t>
      </w:r>
      <w:proofErr w:type="gramEnd"/>
      <w:r w:rsidR="002D7415">
        <w:rPr>
          <w:rFonts w:ascii="Times New Roman" w:hAnsi="Times New Roman"/>
          <w:szCs w:val="24"/>
          <w:lang w:val="en-US"/>
        </w:rPr>
        <w:t xml:space="preserve"> </w:t>
      </w:r>
      <w:r w:rsidR="002D7415">
        <w:rPr>
          <w:rFonts w:ascii="Times New Roman" w:hAnsi="Times New Roman"/>
          <w:szCs w:val="24"/>
          <w:lang w:val="id-ID"/>
        </w:rPr>
        <w:t>a</w:t>
      </w:r>
      <w:r w:rsidRPr="004C5C10">
        <w:rPr>
          <w:rFonts w:ascii="Times New Roman" w:hAnsi="Times New Roman"/>
          <w:szCs w:val="24"/>
          <w:lang w:val="en-US"/>
        </w:rPr>
        <w:t xml:space="preserve">nggrek </w:t>
      </w:r>
      <w:r w:rsidRPr="002D7415">
        <w:rPr>
          <w:rFonts w:ascii="Times New Roman" w:hAnsi="Times New Roman"/>
          <w:i/>
          <w:szCs w:val="24"/>
          <w:lang w:val="en-US"/>
        </w:rPr>
        <w:t>Dendrobium</w:t>
      </w:r>
      <w:r w:rsidRPr="004C5C10">
        <w:rPr>
          <w:rFonts w:ascii="Times New Roman" w:hAnsi="Times New Roman"/>
          <w:szCs w:val="24"/>
          <w:lang w:val="en-US"/>
        </w:rPr>
        <w:t xml:space="preserve"> diduga disebabkan karena ketidakseimbangan hormon endogen dan hormon eksogen. </w:t>
      </w:r>
      <w:proofErr w:type="gramStart"/>
      <w:r w:rsidRPr="004C5C10">
        <w:rPr>
          <w:rFonts w:ascii="Times New Roman" w:hAnsi="Times New Roman"/>
          <w:szCs w:val="24"/>
          <w:lang w:val="en-US"/>
        </w:rPr>
        <w:t xml:space="preserve">Penambahan hormon eksogen dalam jumlah yang tidak tepat dapat menghambat pertumbuhan tanaman (Kartiman </w:t>
      </w:r>
      <w:r w:rsidRPr="002D7415">
        <w:rPr>
          <w:rFonts w:ascii="Times New Roman" w:hAnsi="Times New Roman"/>
          <w:i/>
          <w:szCs w:val="24"/>
          <w:lang w:val="en-US"/>
        </w:rPr>
        <w:t>et al</w:t>
      </w:r>
      <w:r w:rsidRPr="004C5C10">
        <w:rPr>
          <w:rFonts w:ascii="Times New Roman" w:hAnsi="Times New Roman"/>
          <w:szCs w:val="24"/>
          <w:lang w:val="en-US"/>
        </w:rPr>
        <w:t>., 2018).</w:t>
      </w:r>
      <w:proofErr w:type="gramEnd"/>
    </w:p>
    <w:p w:rsidR="004C5C10" w:rsidRDefault="002D7415" w:rsidP="004C5C10">
      <w:pPr>
        <w:spacing w:after="120" w:line="276" w:lineRule="auto"/>
        <w:ind w:firstLine="567"/>
        <w:jc w:val="both"/>
        <w:rPr>
          <w:rFonts w:ascii="Times New Roman" w:hAnsi="Times New Roman"/>
          <w:szCs w:val="24"/>
          <w:lang w:val="id-ID"/>
        </w:rPr>
      </w:pPr>
      <w:proofErr w:type="gramStart"/>
      <w:r>
        <w:rPr>
          <w:rFonts w:ascii="Times New Roman" w:hAnsi="Times New Roman"/>
          <w:szCs w:val="24"/>
          <w:lang w:val="en-US"/>
        </w:rPr>
        <w:lastRenderedPageBreak/>
        <w:t>Hormon</w:t>
      </w:r>
      <w:r>
        <w:rPr>
          <w:rFonts w:ascii="Times New Roman" w:hAnsi="Times New Roman"/>
          <w:szCs w:val="24"/>
          <w:lang w:val="id-ID"/>
        </w:rPr>
        <w:t xml:space="preserve"> merupakan stimulator yang dapat </w:t>
      </w:r>
      <w:r w:rsidR="004C5C10" w:rsidRPr="004C5C10">
        <w:rPr>
          <w:rFonts w:ascii="Times New Roman" w:hAnsi="Times New Roman"/>
          <w:szCs w:val="24"/>
          <w:lang w:val="en-US"/>
        </w:rPr>
        <w:t>mempercepat pengangkutan protein ke nukleus.</w:t>
      </w:r>
      <w:proofErr w:type="gramEnd"/>
      <w:r w:rsidR="004C5C10" w:rsidRPr="004C5C10">
        <w:rPr>
          <w:rFonts w:ascii="Times New Roman" w:hAnsi="Times New Roman"/>
          <w:szCs w:val="24"/>
          <w:lang w:val="en-US"/>
        </w:rPr>
        <w:t xml:space="preserve"> </w:t>
      </w:r>
      <w:proofErr w:type="gramStart"/>
      <w:r w:rsidR="004C5C10" w:rsidRPr="004C5C10">
        <w:rPr>
          <w:rFonts w:ascii="Times New Roman" w:hAnsi="Times New Roman"/>
          <w:szCs w:val="24"/>
          <w:lang w:val="en-US"/>
        </w:rPr>
        <w:t>Dengan demikian dapat mempersingkat waktu yang dibutuhkan oleh se</w:t>
      </w:r>
      <w:r>
        <w:rPr>
          <w:rFonts w:ascii="Times New Roman" w:hAnsi="Times New Roman"/>
          <w:szCs w:val="24"/>
          <w:lang w:val="en-US"/>
        </w:rPr>
        <w:t>l untuk menyelesaikan siklus</w:t>
      </w:r>
      <w:r>
        <w:rPr>
          <w:rFonts w:ascii="Times New Roman" w:hAnsi="Times New Roman"/>
          <w:szCs w:val="24"/>
          <w:lang w:val="id-ID"/>
        </w:rPr>
        <w:t>nya</w:t>
      </w:r>
      <w:r w:rsidR="004C5C10" w:rsidRPr="004C5C10">
        <w:rPr>
          <w:rFonts w:ascii="Times New Roman" w:hAnsi="Times New Roman"/>
          <w:szCs w:val="24"/>
          <w:lang w:val="en-US"/>
        </w:rPr>
        <w:t>.</w:t>
      </w:r>
      <w:proofErr w:type="gramEnd"/>
      <w:r w:rsidR="004C5C10" w:rsidRPr="004C5C10">
        <w:rPr>
          <w:rFonts w:ascii="Times New Roman" w:hAnsi="Times New Roman"/>
          <w:szCs w:val="24"/>
          <w:lang w:val="en-US"/>
        </w:rPr>
        <w:t xml:space="preserve"> Penambahan hormon m</w:t>
      </w:r>
      <w:r>
        <w:rPr>
          <w:rFonts w:ascii="Times New Roman" w:hAnsi="Times New Roman"/>
          <w:szCs w:val="24"/>
          <w:lang w:val="en-US"/>
        </w:rPr>
        <w:t>eningkatkan laju pembelahan sel</w:t>
      </w:r>
      <w:r>
        <w:rPr>
          <w:rFonts w:ascii="Times New Roman" w:hAnsi="Times New Roman"/>
          <w:szCs w:val="24"/>
          <w:lang w:val="id-ID"/>
        </w:rPr>
        <w:t>,</w:t>
      </w:r>
      <w:r w:rsidR="004C5C10" w:rsidRPr="004C5C10"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id-ID"/>
        </w:rPr>
        <w:t xml:space="preserve">sehingga </w:t>
      </w:r>
      <w:r w:rsidR="004C5C10" w:rsidRPr="004C5C10">
        <w:rPr>
          <w:rFonts w:ascii="Times New Roman" w:hAnsi="Times New Roman"/>
          <w:szCs w:val="24"/>
          <w:lang w:val="en-US"/>
        </w:rPr>
        <w:t>inisiasi siklus pembelahan sel terjadi lebih awal dibandin</w:t>
      </w:r>
      <w:r>
        <w:rPr>
          <w:rFonts w:ascii="Times New Roman" w:hAnsi="Times New Roman"/>
          <w:szCs w:val="24"/>
          <w:lang w:val="en-US"/>
        </w:rPr>
        <w:t xml:space="preserve">gkan perlakuan kontrol. </w:t>
      </w:r>
      <w:proofErr w:type="gramStart"/>
      <w:r>
        <w:rPr>
          <w:rFonts w:ascii="Times New Roman" w:hAnsi="Times New Roman"/>
          <w:szCs w:val="24"/>
          <w:lang w:val="en-US"/>
        </w:rPr>
        <w:t xml:space="preserve">Hormon </w:t>
      </w:r>
      <w:r w:rsidR="004C5C10" w:rsidRPr="004C5C10">
        <w:rPr>
          <w:rFonts w:ascii="Times New Roman" w:hAnsi="Times New Roman"/>
          <w:szCs w:val="24"/>
          <w:lang w:val="en-US"/>
        </w:rPr>
        <w:t xml:space="preserve">merangsang aktivitas DNA polimerase yang berperan dalam replikasi DNA selama siklus sel. Meningkatnya laju pembelahan sel menunjukkan penambahan hormon dapat meningkatkan aktivitas mitosis dibandingkan kontrol (Kamal </w:t>
      </w:r>
      <w:r w:rsidR="004C5C10" w:rsidRPr="002D7415">
        <w:rPr>
          <w:rFonts w:ascii="Times New Roman" w:hAnsi="Times New Roman"/>
          <w:i/>
          <w:szCs w:val="24"/>
          <w:lang w:val="en-US"/>
        </w:rPr>
        <w:t>et al</w:t>
      </w:r>
      <w:r w:rsidR="004C5C10" w:rsidRPr="004C5C10">
        <w:rPr>
          <w:rFonts w:ascii="Times New Roman" w:hAnsi="Times New Roman"/>
          <w:szCs w:val="24"/>
          <w:lang w:val="en-US"/>
        </w:rPr>
        <w:t>., 2021).</w:t>
      </w:r>
      <w:proofErr w:type="gramEnd"/>
      <w:r w:rsidR="004C5C10" w:rsidRPr="004C5C10">
        <w:rPr>
          <w:rFonts w:ascii="Times New Roman" w:hAnsi="Times New Roman"/>
          <w:szCs w:val="24"/>
          <w:lang w:val="en-US"/>
        </w:rPr>
        <w:t xml:space="preserve"> </w:t>
      </w:r>
      <w:proofErr w:type="gramStart"/>
      <w:r w:rsidR="004C5C10" w:rsidRPr="004C5C10">
        <w:rPr>
          <w:rFonts w:ascii="Times New Roman" w:hAnsi="Times New Roman"/>
          <w:szCs w:val="24"/>
          <w:lang w:val="en-US"/>
        </w:rPr>
        <w:t>Sitokinin berperan dalam pembelahan sel dan regenerasi kalus (Jameson dan Song, 2016).</w:t>
      </w:r>
      <w:proofErr w:type="gramEnd"/>
      <w:r w:rsidR="004C5C10" w:rsidRPr="004C5C10">
        <w:rPr>
          <w:rFonts w:ascii="Times New Roman" w:hAnsi="Times New Roman"/>
          <w:szCs w:val="24"/>
          <w:lang w:val="en-US"/>
        </w:rPr>
        <w:t xml:space="preserve"> </w:t>
      </w:r>
      <w:proofErr w:type="gramStart"/>
      <w:r w:rsidR="004C5C10" w:rsidRPr="004C5C10">
        <w:rPr>
          <w:rFonts w:ascii="Times New Roman" w:hAnsi="Times New Roman"/>
          <w:szCs w:val="24"/>
          <w:lang w:val="en-US"/>
        </w:rPr>
        <w:t xml:space="preserve">Sitokinin mengaktifkan enzim fosfatase yang </w:t>
      </w:r>
      <w:r w:rsidR="009C7D28">
        <w:rPr>
          <w:rFonts w:ascii="Times New Roman" w:hAnsi="Times New Roman"/>
          <w:szCs w:val="24"/>
          <w:lang w:val="id-ID"/>
        </w:rPr>
        <w:t xml:space="preserve">menyebabkan pelepasan </w:t>
      </w:r>
      <w:r w:rsidR="004C5C10" w:rsidRPr="004C5C10">
        <w:rPr>
          <w:rFonts w:ascii="Times New Roman" w:hAnsi="Times New Roman"/>
          <w:szCs w:val="24"/>
          <w:lang w:val="en-US"/>
        </w:rPr>
        <w:t>fosfat dari protein CDK (</w:t>
      </w:r>
      <w:r w:rsidR="004C5C10" w:rsidRPr="009C7D28">
        <w:rPr>
          <w:rFonts w:ascii="Times New Roman" w:hAnsi="Times New Roman"/>
          <w:i/>
          <w:szCs w:val="24"/>
          <w:lang w:val="en-US"/>
        </w:rPr>
        <w:t>cyclin dependent kinase</w:t>
      </w:r>
      <w:r w:rsidR="004C5C10" w:rsidRPr="004C5C10">
        <w:rPr>
          <w:rFonts w:ascii="Times New Roman" w:hAnsi="Times New Roman"/>
          <w:szCs w:val="24"/>
          <w:lang w:val="en-US"/>
        </w:rPr>
        <w:t>).</w:t>
      </w:r>
      <w:proofErr w:type="gramEnd"/>
      <w:r w:rsidR="004C5C10" w:rsidRPr="004C5C10">
        <w:rPr>
          <w:rFonts w:ascii="Times New Roman" w:hAnsi="Times New Roman"/>
          <w:szCs w:val="24"/>
          <w:lang w:val="en-US"/>
        </w:rPr>
        <w:t xml:space="preserve"> Protein CDK yang hanya </w:t>
      </w:r>
      <w:r w:rsidR="009C7D28">
        <w:rPr>
          <w:rFonts w:ascii="Times New Roman" w:hAnsi="Times New Roman"/>
          <w:szCs w:val="24"/>
          <w:lang w:val="id-ID"/>
        </w:rPr>
        <w:t xml:space="preserve">terdiri dari </w:t>
      </w:r>
      <w:r w:rsidR="004C5C10" w:rsidRPr="004C5C10">
        <w:rPr>
          <w:rFonts w:ascii="Times New Roman" w:hAnsi="Times New Roman"/>
          <w:szCs w:val="24"/>
          <w:lang w:val="en-US"/>
        </w:rPr>
        <w:t xml:space="preserve">satu fosfat </w:t>
      </w:r>
      <w:proofErr w:type="gramStart"/>
      <w:r w:rsidR="004C5C10" w:rsidRPr="004C5C10">
        <w:rPr>
          <w:rFonts w:ascii="Times New Roman" w:hAnsi="Times New Roman"/>
          <w:szCs w:val="24"/>
          <w:lang w:val="en-US"/>
        </w:rPr>
        <w:t>akan</w:t>
      </w:r>
      <w:proofErr w:type="gramEnd"/>
      <w:r w:rsidR="004C5C10" w:rsidRPr="004C5C10">
        <w:rPr>
          <w:rFonts w:ascii="Times New Roman" w:hAnsi="Times New Roman"/>
          <w:szCs w:val="24"/>
          <w:lang w:val="en-US"/>
        </w:rPr>
        <w:t xml:space="preserve"> aktif dan menginduksi sel untuk memasuki fase mitosis (Schaller </w:t>
      </w:r>
      <w:r w:rsidR="004C5C10" w:rsidRPr="009C7D28">
        <w:rPr>
          <w:rFonts w:ascii="Times New Roman" w:hAnsi="Times New Roman"/>
          <w:i/>
          <w:szCs w:val="24"/>
          <w:lang w:val="en-US"/>
        </w:rPr>
        <w:t>et al</w:t>
      </w:r>
      <w:r w:rsidR="004C5C10" w:rsidRPr="004C5C10">
        <w:rPr>
          <w:rFonts w:ascii="Times New Roman" w:hAnsi="Times New Roman"/>
          <w:szCs w:val="24"/>
          <w:lang w:val="en-US"/>
        </w:rPr>
        <w:t>., 2014).</w:t>
      </w:r>
    </w:p>
    <w:p w:rsidR="008F5731" w:rsidRPr="002D7415" w:rsidRDefault="008F5731" w:rsidP="004E7758">
      <w:pPr>
        <w:spacing w:after="240" w:line="276" w:lineRule="auto"/>
        <w:ind w:firstLine="567"/>
        <w:jc w:val="both"/>
        <w:rPr>
          <w:rFonts w:ascii="Times New Roman" w:hAnsi="Times New Roman"/>
          <w:szCs w:val="24"/>
          <w:lang w:val="id-ID"/>
        </w:rPr>
        <w:sectPr w:rsidR="008F5731" w:rsidRPr="002D7415" w:rsidSect="00A17329">
          <w:type w:val="continuous"/>
          <w:pgSz w:w="11909" w:h="16834" w:code="9"/>
          <w:pgMar w:top="1298" w:right="1298" w:bottom="1298" w:left="1469" w:header="578" w:footer="431" w:gutter="0"/>
          <w:cols w:num="2" w:space="432"/>
          <w:docGrid w:linePitch="360"/>
        </w:sectPr>
      </w:pPr>
    </w:p>
    <w:p w:rsidR="004C5C10" w:rsidRDefault="004C5C10" w:rsidP="008F5731">
      <w:pPr>
        <w:spacing w:after="0" w:line="360" w:lineRule="auto"/>
        <w:jc w:val="both"/>
        <w:rPr>
          <w:rFonts w:ascii="Times New Roman" w:hAnsi="Times New Roman"/>
          <w:szCs w:val="24"/>
          <w:lang w:val="id-ID"/>
        </w:rPr>
      </w:pPr>
    </w:p>
    <w:p w:rsidR="001132EE" w:rsidRDefault="004C5C10" w:rsidP="004C5C10">
      <w:pPr>
        <w:spacing w:after="0" w:line="240" w:lineRule="auto"/>
        <w:ind w:left="992" w:hanging="992"/>
        <w:jc w:val="both"/>
        <w:rPr>
          <w:rFonts w:ascii="Times New Roman" w:hAnsi="Times New Roman"/>
          <w:szCs w:val="24"/>
          <w:lang w:val="id-ID"/>
        </w:rPr>
      </w:pPr>
      <w:proofErr w:type="gramStart"/>
      <w:r>
        <w:rPr>
          <w:rFonts w:ascii="Times New Roman" w:hAnsi="Times New Roman"/>
          <w:szCs w:val="24"/>
        </w:rPr>
        <w:t>Tabel 2.</w:t>
      </w:r>
      <w:proofErr w:type="gramEnd"/>
      <w:r>
        <w:rPr>
          <w:rFonts w:ascii="Times New Roman" w:hAnsi="Times New Roman"/>
          <w:szCs w:val="24"/>
          <w:lang w:val="id-ID"/>
        </w:rPr>
        <w:tab/>
      </w:r>
      <w:r w:rsidRPr="004C5C10">
        <w:rPr>
          <w:rFonts w:ascii="Times New Roman" w:hAnsi="Times New Roman"/>
          <w:szCs w:val="24"/>
        </w:rPr>
        <w:t>Pengaruh beberapa konsentrasi BAP terhadap pertumbuhan tunas anggrek D</w:t>
      </w:r>
      <w:r w:rsidRPr="009C7D28">
        <w:rPr>
          <w:rFonts w:ascii="Times New Roman" w:hAnsi="Times New Roman"/>
          <w:i/>
          <w:szCs w:val="24"/>
        </w:rPr>
        <w:t>endrobium mussauense</w:t>
      </w:r>
      <w:r w:rsidRPr="004C5C10">
        <w:rPr>
          <w:rFonts w:ascii="Times New Roman" w:hAnsi="Times New Roman"/>
          <w:szCs w:val="24"/>
        </w:rPr>
        <w:t xml:space="preserve"> setelah 4 dan 8 minggu </w:t>
      </w:r>
      <w:proofErr w:type="gramStart"/>
      <w:r w:rsidRPr="004C5C10">
        <w:rPr>
          <w:rFonts w:ascii="Times New Roman" w:hAnsi="Times New Roman"/>
          <w:szCs w:val="24"/>
        </w:rPr>
        <w:t>kultur</w:t>
      </w:r>
      <w:proofErr w:type="gramEnd"/>
      <w:r w:rsidRPr="004C5C10">
        <w:rPr>
          <w:rFonts w:ascii="Times New Roman" w:hAnsi="Times New Roman"/>
          <w:szCs w:val="24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1984"/>
        <w:gridCol w:w="2349"/>
        <w:gridCol w:w="1335"/>
        <w:gridCol w:w="1526"/>
      </w:tblGrid>
      <w:tr w:rsidR="004C5C10" w:rsidTr="001C5DF3">
        <w:trPr>
          <w:trHeight w:val="390"/>
        </w:trPr>
        <w:tc>
          <w:tcPr>
            <w:tcW w:w="1985" w:type="dxa"/>
            <w:vMerge w:val="restart"/>
            <w:tcBorders>
              <w:left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id-ID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id-ID"/>
              </w:rPr>
              <w:t>Perlakuan (</w:t>
            </w: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mg.L</w:t>
            </w: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  <w:vertAlign w:val="superscript"/>
              </w:rPr>
              <w:t>-1</w:t>
            </w: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id-ID"/>
              </w:rPr>
              <w:t>)</w:t>
            </w:r>
          </w:p>
        </w:tc>
        <w:tc>
          <w:tcPr>
            <w:tcW w:w="1984" w:type="dxa"/>
            <w:vMerge w:val="restart"/>
            <w:tcBorders>
              <w:left w:val="nil"/>
              <w:right w:val="nil"/>
            </w:tcBorders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Persentase terbentuk bakal tunas</w:t>
            </w: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id-ID"/>
              </w:rPr>
              <w:t xml:space="preserve"> </w:t>
            </w: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(%)</w:t>
            </w: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id-ID"/>
              </w:rPr>
              <w:t xml:space="preserve"> </w:t>
            </w: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(4 MSK)</w:t>
            </w:r>
          </w:p>
        </w:tc>
        <w:tc>
          <w:tcPr>
            <w:tcW w:w="521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8 MSK</w:t>
            </w:r>
          </w:p>
        </w:tc>
      </w:tr>
      <w:tr w:rsidR="004C5C10" w:rsidTr="001C5DF3">
        <w:trPr>
          <w:trHeight w:val="586"/>
        </w:trPr>
        <w:tc>
          <w:tcPr>
            <w:tcW w:w="1985" w:type="dxa"/>
            <w:vMerge/>
            <w:tcBorders>
              <w:left w:val="nil"/>
              <w:right w:val="nil"/>
            </w:tcBorders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id-ID"/>
              </w:rPr>
            </w:pPr>
          </w:p>
        </w:tc>
        <w:tc>
          <w:tcPr>
            <w:tcW w:w="1984" w:type="dxa"/>
            <w:vMerge/>
            <w:tcBorders>
              <w:left w:val="nil"/>
              <w:right w:val="nil"/>
            </w:tcBorders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Persentase terbentuk bakal tunas (%)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right w:val="nil"/>
            </w:tcBorders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id-ID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id-ID"/>
              </w:rPr>
              <w:t>Jumlah tunas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right w:val="nil"/>
            </w:tcBorders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id-ID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id-ID"/>
              </w:rPr>
              <w:t>Panjang tunas</w:t>
            </w:r>
          </w:p>
          <w:p w:rsidR="004C5C10" w:rsidRPr="000A57F4" w:rsidRDefault="004C5C10" w:rsidP="001C5DF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0A57F4">
              <w:rPr>
                <w:rFonts w:ascii="Times New Roman" w:hAnsi="Times New Roman"/>
                <w:sz w:val="20"/>
                <w:szCs w:val="20"/>
                <w:lang w:val="id-ID"/>
              </w:rPr>
              <w:t>(cm)</w:t>
            </w:r>
          </w:p>
        </w:tc>
      </w:tr>
      <w:tr w:rsidR="004C5C10" w:rsidTr="001C5DF3"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TCL, 0 BAP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526" w:type="dxa"/>
            <w:tcBorders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0</w:t>
            </w:r>
          </w:p>
        </w:tc>
      </w:tr>
      <w:tr w:rsidR="004C5C10" w:rsidTr="001C5DF3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TCL, 0</w:t>
            </w:r>
            <w:proofErr w:type="gramStart"/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,1</w:t>
            </w:r>
            <w:proofErr w:type="gramEnd"/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BAP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33</w:t>
            </w:r>
            <w:proofErr w:type="gramStart"/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,33</w:t>
            </w:r>
            <w:proofErr w:type="gramEnd"/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0</w:t>
            </w:r>
          </w:p>
        </w:tc>
      </w:tr>
      <w:tr w:rsidR="004C5C10" w:rsidTr="001C5DF3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TCL, 0</w:t>
            </w:r>
            <w:proofErr w:type="gramStart"/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,5</w:t>
            </w:r>
            <w:proofErr w:type="gramEnd"/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BAP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33</w:t>
            </w:r>
            <w:proofErr w:type="gramStart"/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,33</w:t>
            </w:r>
            <w:proofErr w:type="gramEnd"/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0</w:t>
            </w:r>
          </w:p>
        </w:tc>
      </w:tr>
      <w:tr w:rsidR="004C5C10" w:rsidTr="001C5DF3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TCL, 0</w:t>
            </w:r>
            <w:proofErr w:type="gramStart"/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,9</w:t>
            </w:r>
            <w:proofErr w:type="gramEnd"/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BAP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33</w:t>
            </w:r>
            <w:proofErr w:type="gramStart"/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,33</w:t>
            </w:r>
            <w:proofErr w:type="gramEnd"/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0</w:t>
            </w:r>
          </w:p>
        </w:tc>
      </w:tr>
      <w:tr w:rsidR="004C5C10" w:rsidTr="001C5DF3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TCL, 1</w:t>
            </w:r>
            <w:proofErr w:type="gramStart"/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,3</w:t>
            </w:r>
            <w:proofErr w:type="gramEnd"/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BAP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33</w:t>
            </w:r>
            <w:proofErr w:type="gramStart"/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,33</w:t>
            </w:r>
            <w:proofErr w:type="gramEnd"/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0</w:t>
            </w:r>
          </w:p>
        </w:tc>
      </w:tr>
      <w:tr w:rsidR="004C5C10" w:rsidTr="001C5DF3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Non TCL, 0 BAP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100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66</w:t>
            </w:r>
            <w:proofErr w:type="gramStart"/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,67</w:t>
            </w:r>
            <w:proofErr w:type="gramEnd"/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3</w:t>
            </w:r>
            <w:proofErr w:type="gramStart"/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,5</w:t>
            </w:r>
            <w:proofErr w:type="gramEnd"/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1</w:t>
            </w:r>
            <w:proofErr w:type="gramStart"/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,6</w:t>
            </w:r>
            <w:proofErr w:type="gramEnd"/>
          </w:p>
        </w:tc>
      </w:tr>
      <w:tr w:rsidR="004C5C10" w:rsidTr="001C5DF3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Non TCL 0</w:t>
            </w:r>
            <w:proofErr w:type="gramStart"/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,1</w:t>
            </w:r>
            <w:proofErr w:type="gramEnd"/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BAP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100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0</w:t>
            </w:r>
          </w:p>
        </w:tc>
      </w:tr>
      <w:tr w:rsidR="004C5C10" w:rsidTr="001C5DF3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Non TCL, 0</w:t>
            </w:r>
            <w:proofErr w:type="gramStart"/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,5</w:t>
            </w:r>
            <w:proofErr w:type="gramEnd"/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BAP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100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0</w:t>
            </w:r>
          </w:p>
        </w:tc>
      </w:tr>
      <w:tr w:rsidR="004C5C10" w:rsidTr="001C5DF3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Non TCL, 0</w:t>
            </w:r>
            <w:proofErr w:type="gramStart"/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,9</w:t>
            </w:r>
            <w:proofErr w:type="gramEnd"/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BAP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100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33</w:t>
            </w:r>
            <w:proofErr w:type="gramStart"/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,33</w:t>
            </w:r>
            <w:proofErr w:type="gramEnd"/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1</w:t>
            </w:r>
            <w:proofErr w:type="gramStart"/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,8</w:t>
            </w:r>
            <w:proofErr w:type="gramEnd"/>
          </w:p>
        </w:tc>
      </w:tr>
      <w:tr w:rsidR="004C5C10" w:rsidTr="001C5DF3">
        <w:tc>
          <w:tcPr>
            <w:tcW w:w="1985" w:type="dxa"/>
            <w:tcBorders>
              <w:top w:val="nil"/>
              <w:left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Non TCL, 1</w:t>
            </w:r>
            <w:proofErr w:type="gramStart"/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,3</w:t>
            </w:r>
            <w:proofErr w:type="gramEnd"/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 BAP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100</w:t>
            </w:r>
          </w:p>
        </w:tc>
        <w:tc>
          <w:tcPr>
            <w:tcW w:w="2349" w:type="dxa"/>
            <w:tcBorders>
              <w:top w:val="nil"/>
              <w:left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3333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right w:val="nil"/>
            </w:tcBorders>
            <w:vAlign w:val="center"/>
          </w:tcPr>
          <w:p w:rsidR="004C5C10" w:rsidRPr="000A57F4" w:rsidRDefault="004C5C10" w:rsidP="001C5DF3">
            <w:pPr>
              <w:pStyle w:val="Heading6"/>
              <w:spacing w:before="0" w:line="276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1</w:t>
            </w:r>
            <w:proofErr w:type="gramStart"/>
            <w:r w:rsidRPr="000A57F4">
              <w:rPr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,8</w:t>
            </w:r>
            <w:proofErr w:type="gramEnd"/>
          </w:p>
        </w:tc>
      </w:tr>
    </w:tbl>
    <w:p w:rsidR="004C5C10" w:rsidRPr="009C7D28" w:rsidRDefault="004C5C10" w:rsidP="009C7D28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  <w:lang w:val="id-ID"/>
        </w:rPr>
        <w:sectPr w:rsidR="004C5C10" w:rsidRPr="009C7D28" w:rsidSect="001132EE">
          <w:type w:val="continuous"/>
          <w:pgSz w:w="11909" w:h="16834" w:code="9"/>
          <w:pgMar w:top="1298" w:right="1298" w:bottom="1298" w:left="1469" w:header="578" w:footer="431" w:gutter="0"/>
          <w:cols w:space="432"/>
          <w:docGrid w:linePitch="360"/>
        </w:sectPr>
      </w:pPr>
      <w:r w:rsidRPr="00055A9C">
        <w:rPr>
          <w:rFonts w:ascii="Times New Roman" w:hAnsi="Times New Roman"/>
          <w:sz w:val="20"/>
          <w:szCs w:val="20"/>
        </w:rPr>
        <w:t>Keterangan: MSK (minggu setela</w:t>
      </w:r>
      <w:r w:rsidR="009C7D28">
        <w:rPr>
          <w:rFonts w:ascii="Times New Roman" w:hAnsi="Times New Roman"/>
          <w:sz w:val="20"/>
          <w:szCs w:val="20"/>
        </w:rPr>
        <w:t xml:space="preserve">h </w:t>
      </w:r>
      <w:proofErr w:type="gramStart"/>
      <w:r w:rsidR="009C7D28">
        <w:rPr>
          <w:rFonts w:ascii="Times New Roman" w:hAnsi="Times New Roman"/>
          <w:sz w:val="20"/>
          <w:szCs w:val="20"/>
        </w:rPr>
        <w:t>kultu</w:t>
      </w:r>
      <w:r w:rsidR="009C7D28">
        <w:rPr>
          <w:rFonts w:ascii="Times New Roman" w:hAnsi="Times New Roman"/>
          <w:sz w:val="20"/>
          <w:szCs w:val="20"/>
          <w:lang w:val="id-ID"/>
        </w:rPr>
        <w:t>r</w:t>
      </w:r>
      <w:proofErr w:type="gramEnd"/>
      <w:r w:rsidR="009C7D28">
        <w:rPr>
          <w:rFonts w:ascii="Times New Roman" w:hAnsi="Times New Roman"/>
          <w:sz w:val="20"/>
          <w:szCs w:val="20"/>
          <w:lang w:val="id-ID"/>
        </w:rPr>
        <w:t>)</w:t>
      </w:r>
    </w:p>
    <w:p w:rsidR="001132EE" w:rsidRPr="004C5C10" w:rsidRDefault="001132EE" w:rsidP="0028042C">
      <w:pPr>
        <w:spacing w:after="120" w:line="276" w:lineRule="auto"/>
        <w:jc w:val="both"/>
        <w:rPr>
          <w:rFonts w:ascii="Times New Roman" w:hAnsi="Times New Roman"/>
          <w:szCs w:val="24"/>
          <w:lang w:val="id-ID"/>
        </w:rPr>
        <w:sectPr w:rsidR="001132EE" w:rsidRPr="004C5C10" w:rsidSect="004C5C10">
          <w:type w:val="continuous"/>
          <w:pgSz w:w="11909" w:h="16834" w:code="9"/>
          <w:pgMar w:top="1298" w:right="1298" w:bottom="1298" w:left="1469" w:header="578" w:footer="431" w:gutter="0"/>
          <w:cols w:num="2" w:space="432"/>
          <w:docGrid w:linePitch="360"/>
        </w:sectPr>
      </w:pPr>
    </w:p>
    <w:p w:rsidR="008F5731" w:rsidRPr="0028042C" w:rsidRDefault="004C5C10" w:rsidP="009C7D28">
      <w:pPr>
        <w:spacing w:after="120" w:line="276" w:lineRule="auto"/>
        <w:jc w:val="both"/>
        <w:rPr>
          <w:rFonts w:ascii="Times New Roman" w:hAnsi="Times New Roman"/>
          <w:szCs w:val="24"/>
          <w:lang w:val="en-US"/>
        </w:rPr>
      </w:pPr>
      <w:proofErr w:type="gramStart"/>
      <w:r w:rsidRPr="004C5C10">
        <w:rPr>
          <w:rFonts w:ascii="Times New Roman" w:hAnsi="Times New Roman"/>
          <w:szCs w:val="24"/>
          <w:lang w:val="en-US"/>
        </w:rPr>
        <w:lastRenderedPageBreak/>
        <w:t>Gambar 1</w:t>
      </w:r>
      <w:r w:rsidR="009C7D28">
        <w:rPr>
          <w:rFonts w:ascii="Times New Roman" w:hAnsi="Times New Roman"/>
          <w:szCs w:val="24"/>
          <w:lang w:val="id-ID"/>
        </w:rPr>
        <w:t>.</w:t>
      </w:r>
      <w:proofErr w:type="gramEnd"/>
      <w:r w:rsidRPr="004C5C10">
        <w:rPr>
          <w:rFonts w:ascii="Times New Roman" w:hAnsi="Times New Roman"/>
          <w:szCs w:val="24"/>
          <w:lang w:val="en-US"/>
        </w:rPr>
        <w:t xml:space="preserve"> </w:t>
      </w:r>
      <w:proofErr w:type="gramStart"/>
      <w:r w:rsidRPr="004C5C10">
        <w:rPr>
          <w:rFonts w:ascii="Times New Roman" w:hAnsi="Times New Roman"/>
          <w:szCs w:val="24"/>
          <w:lang w:val="en-US"/>
        </w:rPr>
        <w:t>merupakan</w:t>
      </w:r>
      <w:proofErr w:type="gramEnd"/>
      <w:r w:rsidRPr="004C5C10">
        <w:rPr>
          <w:rFonts w:ascii="Times New Roman" w:hAnsi="Times New Roman"/>
          <w:szCs w:val="24"/>
          <w:lang w:val="en-US"/>
        </w:rPr>
        <w:t xml:space="preserve"> respon anggrek </w:t>
      </w:r>
      <w:r w:rsidRPr="009C7D28">
        <w:rPr>
          <w:rFonts w:ascii="Times New Roman" w:hAnsi="Times New Roman"/>
          <w:i/>
          <w:szCs w:val="24"/>
          <w:lang w:val="en-US"/>
        </w:rPr>
        <w:t>D. mussauense</w:t>
      </w:r>
      <w:r w:rsidRPr="004C5C10">
        <w:rPr>
          <w:rFonts w:ascii="Times New Roman" w:hAnsi="Times New Roman"/>
          <w:szCs w:val="24"/>
          <w:lang w:val="en-US"/>
        </w:rPr>
        <w:t xml:space="preserve"> yang diperbanyak melalui teknik TCL dan non TCL </w:t>
      </w:r>
      <w:r w:rsidR="009C7D28">
        <w:rPr>
          <w:rFonts w:ascii="Times New Roman" w:hAnsi="Times New Roman"/>
          <w:szCs w:val="24"/>
          <w:lang w:val="id-ID"/>
        </w:rPr>
        <w:t xml:space="preserve">dengan penambahan </w:t>
      </w:r>
      <w:r w:rsidRPr="004C5C10">
        <w:rPr>
          <w:rFonts w:ascii="Times New Roman" w:hAnsi="Times New Roman"/>
          <w:szCs w:val="24"/>
          <w:lang w:val="en-US"/>
        </w:rPr>
        <w:t xml:space="preserve">beberapa konsentrasi BAP. Eksplan non TCL pada perlakuan kontrol dan penambahan BAP mampu menginduksi bakal tunas pada saat 4 minggu </w:t>
      </w:r>
      <w:proofErr w:type="gramStart"/>
      <w:r w:rsidRPr="004C5C10">
        <w:rPr>
          <w:rFonts w:ascii="Times New Roman" w:hAnsi="Times New Roman"/>
          <w:szCs w:val="24"/>
          <w:lang w:val="en-US"/>
        </w:rPr>
        <w:t>kultur</w:t>
      </w:r>
      <w:proofErr w:type="gramEnd"/>
      <w:r w:rsidRPr="004C5C10">
        <w:rPr>
          <w:rFonts w:ascii="Times New Roman" w:hAnsi="Times New Roman"/>
          <w:szCs w:val="24"/>
          <w:lang w:val="en-US"/>
        </w:rPr>
        <w:t xml:space="preserve">. Setelah 4 minggu </w:t>
      </w:r>
      <w:proofErr w:type="gramStart"/>
      <w:r w:rsidRPr="004C5C10">
        <w:rPr>
          <w:rFonts w:ascii="Times New Roman" w:hAnsi="Times New Roman"/>
          <w:szCs w:val="24"/>
          <w:lang w:val="en-US"/>
        </w:rPr>
        <w:t>kultur</w:t>
      </w:r>
      <w:proofErr w:type="gramEnd"/>
      <w:r w:rsidRPr="004C5C10">
        <w:rPr>
          <w:rFonts w:ascii="Times New Roman" w:hAnsi="Times New Roman"/>
          <w:szCs w:val="24"/>
          <w:lang w:val="en-US"/>
        </w:rPr>
        <w:t xml:space="preserve"> sebagian besar eksplan mengalami </w:t>
      </w:r>
      <w:r w:rsidRPr="009C7D28">
        <w:rPr>
          <w:rFonts w:ascii="Times New Roman" w:hAnsi="Times New Roman"/>
          <w:i/>
          <w:szCs w:val="24"/>
          <w:lang w:val="en-US"/>
        </w:rPr>
        <w:t>browning</w:t>
      </w:r>
      <w:r w:rsidRPr="004C5C10">
        <w:rPr>
          <w:rFonts w:ascii="Times New Roman" w:hAnsi="Times New Roman"/>
          <w:szCs w:val="24"/>
          <w:lang w:val="en-US"/>
        </w:rPr>
        <w:t>.</w:t>
      </w:r>
      <w:r w:rsidR="009C7D28">
        <w:rPr>
          <w:rFonts w:ascii="Times New Roman" w:hAnsi="Times New Roman"/>
          <w:szCs w:val="24"/>
          <w:lang w:val="id-ID"/>
        </w:rPr>
        <w:t xml:space="preserve"> Browning mengakibatkan terjadinya penurunan persentase terbentuknya tunas.</w:t>
      </w:r>
      <w:r w:rsidRPr="004C5C10">
        <w:rPr>
          <w:rFonts w:ascii="Times New Roman" w:hAnsi="Times New Roman"/>
          <w:szCs w:val="24"/>
          <w:lang w:val="en-US"/>
        </w:rPr>
        <w:t xml:space="preserve">  Perkembangan tunas </w:t>
      </w:r>
      <w:r w:rsidRPr="004C5C10">
        <w:rPr>
          <w:rFonts w:ascii="Times New Roman" w:hAnsi="Times New Roman"/>
          <w:szCs w:val="24"/>
          <w:lang w:val="en-US"/>
        </w:rPr>
        <w:lastRenderedPageBreak/>
        <w:t>membentuk plantlet hanya terjadi pada eksplan yang tidak mengalami browning yaitu pada perlakuan kontrol, 0</w:t>
      </w:r>
      <w:proofErr w:type="gramStart"/>
      <w:r w:rsidRPr="004C5C10">
        <w:rPr>
          <w:rFonts w:ascii="Times New Roman" w:hAnsi="Times New Roman"/>
          <w:szCs w:val="24"/>
          <w:lang w:val="en-US"/>
        </w:rPr>
        <w:t>,9</w:t>
      </w:r>
      <w:proofErr w:type="gramEnd"/>
      <w:r w:rsidRPr="004C5C10">
        <w:rPr>
          <w:rFonts w:ascii="Times New Roman" w:hAnsi="Times New Roman"/>
          <w:szCs w:val="24"/>
          <w:lang w:val="en-US"/>
        </w:rPr>
        <w:t xml:space="preserve"> mg.L</w:t>
      </w:r>
      <w:r w:rsidRPr="009C7D28">
        <w:rPr>
          <w:rFonts w:ascii="Times New Roman" w:hAnsi="Times New Roman"/>
          <w:szCs w:val="24"/>
          <w:vertAlign w:val="superscript"/>
          <w:lang w:val="en-US"/>
        </w:rPr>
        <w:t>-1</w:t>
      </w:r>
      <w:r w:rsidRPr="004C5C10">
        <w:rPr>
          <w:rFonts w:ascii="Times New Roman" w:hAnsi="Times New Roman"/>
          <w:szCs w:val="24"/>
          <w:lang w:val="en-US"/>
        </w:rPr>
        <w:t xml:space="preserve"> BAP  dan 1,3 mg.L</w:t>
      </w:r>
      <w:r w:rsidRPr="009C7D28">
        <w:rPr>
          <w:rFonts w:ascii="Times New Roman" w:hAnsi="Times New Roman"/>
          <w:szCs w:val="24"/>
          <w:vertAlign w:val="superscript"/>
          <w:lang w:val="en-US"/>
        </w:rPr>
        <w:t>-1</w:t>
      </w:r>
      <w:r w:rsidRPr="004C5C10">
        <w:rPr>
          <w:rFonts w:ascii="Times New Roman" w:hAnsi="Times New Roman"/>
          <w:szCs w:val="24"/>
          <w:lang w:val="en-US"/>
        </w:rPr>
        <w:t xml:space="preserve"> BAP. Jumlah tunas terbanyak</w:t>
      </w:r>
      <w:r w:rsidR="009C7D28">
        <w:rPr>
          <w:rFonts w:ascii="Times New Roman" w:hAnsi="Times New Roman"/>
          <w:szCs w:val="24"/>
          <w:lang w:val="id-ID"/>
        </w:rPr>
        <w:t xml:space="preserve"> dan tertinggi</w:t>
      </w:r>
      <w:r w:rsidRPr="004C5C10">
        <w:rPr>
          <w:rFonts w:ascii="Times New Roman" w:hAnsi="Times New Roman"/>
          <w:szCs w:val="24"/>
          <w:lang w:val="en-US"/>
        </w:rPr>
        <w:t xml:space="preserve"> terdapat pada perlakuan 0</w:t>
      </w:r>
      <w:proofErr w:type="gramStart"/>
      <w:r w:rsidRPr="004C5C10">
        <w:rPr>
          <w:rFonts w:ascii="Times New Roman" w:hAnsi="Times New Roman"/>
          <w:szCs w:val="24"/>
          <w:lang w:val="en-US"/>
        </w:rPr>
        <w:t>,9</w:t>
      </w:r>
      <w:proofErr w:type="gramEnd"/>
      <w:r w:rsidRPr="004C5C10">
        <w:rPr>
          <w:rFonts w:ascii="Times New Roman" w:hAnsi="Times New Roman"/>
          <w:szCs w:val="24"/>
          <w:lang w:val="en-US"/>
        </w:rPr>
        <w:t xml:space="preserve"> mg.L</w:t>
      </w:r>
      <w:r w:rsidRPr="009C7D28">
        <w:rPr>
          <w:rFonts w:ascii="Times New Roman" w:hAnsi="Times New Roman"/>
          <w:szCs w:val="24"/>
          <w:vertAlign w:val="superscript"/>
          <w:lang w:val="en-US"/>
        </w:rPr>
        <w:t>-1</w:t>
      </w:r>
      <w:r w:rsidR="009C7D28">
        <w:rPr>
          <w:rFonts w:ascii="Times New Roman" w:hAnsi="Times New Roman"/>
          <w:szCs w:val="24"/>
          <w:lang w:val="en-US"/>
        </w:rPr>
        <w:t xml:space="preserve"> BAP</w:t>
      </w:r>
      <w:r w:rsidRPr="004C5C10">
        <w:rPr>
          <w:rFonts w:ascii="Times New Roman" w:hAnsi="Times New Roman"/>
          <w:szCs w:val="24"/>
          <w:lang w:val="en-US"/>
        </w:rPr>
        <w:t xml:space="preserve">. </w:t>
      </w:r>
      <w:proofErr w:type="gramStart"/>
      <w:r w:rsidRPr="004C5C10">
        <w:rPr>
          <w:rFonts w:ascii="Times New Roman" w:hAnsi="Times New Roman"/>
          <w:szCs w:val="24"/>
          <w:lang w:val="en-US"/>
        </w:rPr>
        <w:t>Eksplan TCL dalam 4 minggu penanaman mampu menginduksi bakal tunas.</w:t>
      </w:r>
      <w:proofErr w:type="gramEnd"/>
      <w:r w:rsidRPr="004C5C10">
        <w:rPr>
          <w:rFonts w:ascii="Times New Roman" w:hAnsi="Times New Roman"/>
          <w:szCs w:val="24"/>
          <w:lang w:val="en-US"/>
        </w:rPr>
        <w:t xml:space="preserve">  Setelah 4 minggu </w:t>
      </w:r>
      <w:proofErr w:type="gramStart"/>
      <w:r w:rsidRPr="004C5C10">
        <w:rPr>
          <w:rFonts w:ascii="Times New Roman" w:hAnsi="Times New Roman"/>
          <w:szCs w:val="24"/>
          <w:lang w:val="en-US"/>
        </w:rPr>
        <w:t>eksplan  mengalami</w:t>
      </w:r>
      <w:proofErr w:type="gramEnd"/>
      <w:r w:rsidRPr="004C5C10">
        <w:rPr>
          <w:rFonts w:ascii="Times New Roman" w:hAnsi="Times New Roman"/>
          <w:szCs w:val="24"/>
          <w:lang w:val="en-US"/>
        </w:rPr>
        <w:t xml:space="preserve"> </w:t>
      </w:r>
      <w:r w:rsidRPr="00BB3229">
        <w:rPr>
          <w:rFonts w:ascii="Times New Roman" w:hAnsi="Times New Roman"/>
          <w:i/>
          <w:szCs w:val="24"/>
          <w:lang w:val="en-US"/>
        </w:rPr>
        <w:t>browning</w:t>
      </w:r>
      <w:r w:rsidRPr="004C5C10">
        <w:rPr>
          <w:rFonts w:ascii="Times New Roman" w:hAnsi="Times New Roman"/>
          <w:szCs w:val="24"/>
          <w:lang w:val="en-US"/>
        </w:rPr>
        <w:t xml:space="preserve"> yang mengakibatkan kematian eksplan</w:t>
      </w:r>
    </w:p>
    <w:p w:rsidR="008F5731" w:rsidRDefault="008F5731" w:rsidP="00E218D7">
      <w:pPr>
        <w:spacing w:after="240" w:line="360" w:lineRule="auto"/>
        <w:jc w:val="both"/>
        <w:rPr>
          <w:rFonts w:ascii="Times New Roman" w:hAnsi="Times New Roman"/>
          <w:sz w:val="24"/>
          <w:szCs w:val="24"/>
        </w:rPr>
        <w:sectPr w:rsidR="008F5731" w:rsidSect="001364A3">
          <w:type w:val="continuous"/>
          <w:pgSz w:w="11909" w:h="16834" w:code="9"/>
          <w:pgMar w:top="1298" w:right="1298" w:bottom="1298" w:left="1469" w:header="578" w:footer="431" w:gutter="0"/>
          <w:cols w:num="2" w:space="432"/>
          <w:docGrid w:linePitch="360"/>
        </w:sectPr>
      </w:pPr>
    </w:p>
    <w:p w:rsidR="00E218D7" w:rsidRDefault="00E218D7" w:rsidP="00E218D7">
      <w:pPr>
        <w:spacing w:after="0" w:line="360" w:lineRule="auto"/>
        <w:jc w:val="both"/>
        <w:rPr>
          <w:rFonts w:ascii="Times New Roman" w:hAnsi="Times New Roman"/>
          <w:sz w:val="10"/>
          <w:szCs w:val="24"/>
        </w:rPr>
      </w:pPr>
    </w:p>
    <w:p w:rsidR="004E7758" w:rsidRDefault="004E7758" w:rsidP="00E218D7">
      <w:pPr>
        <w:spacing w:after="0" w:line="360" w:lineRule="auto"/>
        <w:jc w:val="both"/>
        <w:rPr>
          <w:rFonts w:ascii="Times New Roman" w:hAnsi="Times New Roman"/>
          <w:sz w:val="10"/>
          <w:szCs w:val="24"/>
          <w:lang w:val="id-ID"/>
        </w:rPr>
      </w:pPr>
    </w:p>
    <w:p w:rsidR="004C5C10" w:rsidRPr="004C5C10" w:rsidRDefault="004C5C10" w:rsidP="00E218D7">
      <w:pPr>
        <w:spacing w:after="0" w:line="360" w:lineRule="auto"/>
        <w:jc w:val="both"/>
        <w:rPr>
          <w:rFonts w:ascii="Times New Roman" w:hAnsi="Times New Roman"/>
          <w:sz w:val="10"/>
          <w:szCs w:val="24"/>
          <w:lang w:val="id-ID"/>
        </w:rPr>
      </w:pPr>
    </w:p>
    <w:p w:rsidR="004C5C10" w:rsidRDefault="00BB3229" w:rsidP="004C5C10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382248" wp14:editId="4687FCB9">
                <wp:simplePos x="0" y="0"/>
                <wp:positionH relativeFrom="column">
                  <wp:posOffset>4879452</wp:posOffset>
                </wp:positionH>
                <wp:positionV relativeFrom="paragraph">
                  <wp:posOffset>1926590</wp:posOffset>
                </wp:positionV>
                <wp:extent cx="267970" cy="26797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970" cy="267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4135" w:rsidRPr="00BB3229" w:rsidRDefault="00D04135" w:rsidP="00BB3229">
                            <w:pPr>
                              <w:rPr>
                                <w:rFonts w:ascii="Times New Roman" w:hAnsi="Times New Roman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id-ID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84.2pt;margin-top:151.7pt;width:21.1pt;height:2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" filled="f" stroked="f" strokeweight=".5pt">
                <v:textbox>
                  <w:txbxContent>
                    <w:p w:rsidR="00BB3229" w:rsidRPr="00BB3229" w:rsidRDefault="00BB3229" w:rsidP="00BB3229">
                      <w:pPr>
                        <w:rPr>
                          <w:rFonts w:ascii="Times New Roman" w:hAnsi="Times New Roman"/>
                          <w:lang w:val="id-ID"/>
                        </w:rPr>
                      </w:pPr>
                      <w:r>
                        <w:rPr>
                          <w:rFonts w:ascii="Times New Roman" w:hAnsi="Times New Roman"/>
                          <w:lang w:val="id-ID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9FFDF1" wp14:editId="3DDDDCDE">
                <wp:simplePos x="0" y="0"/>
                <wp:positionH relativeFrom="column">
                  <wp:posOffset>2492040</wp:posOffset>
                </wp:positionH>
                <wp:positionV relativeFrom="paragraph">
                  <wp:posOffset>1922780</wp:posOffset>
                </wp:positionV>
                <wp:extent cx="381635" cy="3714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3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4135" w:rsidRPr="00BB3229" w:rsidRDefault="00D04135" w:rsidP="00BB3229">
                            <w:pPr>
                              <w:rPr>
                                <w:rFonts w:ascii="Times New Roman" w:hAnsi="Times New Roman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id-ID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vertAlign w:val="subscript"/>
                                <w:lang w:val="id-ID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196.2pt;margin-top:151.4pt;width:30.0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" filled="f" stroked="f" strokeweight=".5pt">
                <v:textbox>
                  <w:txbxContent>
                    <w:p w:rsidR="00BB3229" w:rsidRPr="00BB3229" w:rsidRDefault="00BB3229" w:rsidP="00BB3229">
                      <w:pPr>
                        <w:rPr>
                          <w:rFonts w:ascii="Times New Roman" w:hAnsi="Times New Roman"/>
                          <w:lang w:val="id-ID"/>
                        </w:rPr>
                      </w:pPr>
                      <w:r>
                        <w:rPr>
                          <w:rFonts w:ascii="Times New Roman" w:hAnsi="Times New Roman"/>
                          <w:lang w:val="id-ID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vertAlign w:val="subscript"/>
                          <w:lang w:val="id-ID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6F1415" wp14:editId="57621E87">
                <wp:simplePos x="0" y="0"/>
                <wp:positionH relativeFrom="column">
                  <wp:posOffset>3747770</wp:posOffset>
                </wp:positionH>
                <wp:positionV relativeFrom="paragraph">
                  <wp:posOffset>1922271</wp:posOffset>
                </wp:positionV>
                <wp:extent cx="311297" cy="37147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297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4135" w:rsidRPr="00BB3229" w:rsidRDefault="00D04135" w:rsidP="00BB3229">
                            <w:pPr>
                              <w:rPr>
                                <w:rFonts w:ascii="Times New Roman" w:hAnsi="Times New Roman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id-ID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vertAlign w:val="subscript"/>
                                <w:lang w:val="id-ID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295.1pt;margin-top:151.35pt;width:24.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" filled="f" stroked="f" strokeweight=".5pt">
                <v:textbox>
                  <w:txbxContent>
                    <w:p w:rsidR="00BB3229" w:rsidRPr="00BB3229" w:rsidRDefault="00BB3229" w:rsidP="00BB3229">
                      <w:pPr>
                        <w:rPr>
                          <w:rFonts w:ascii="Times New Roman" w:hAnsi="Times New Roman"/>
                          <w:lang w:val="id-ID"/>
                        </w:rPr>
                      </w:pPr>
                      <w:r>
                        <w:rPr>
                          <w:rFonts w:ascii="Times New Roman" w:hAnsi="Times New Roman"/>
                          <w:lang w:val="id-ID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vertAlign w:val="subscript"/>
                          <w:lang w:val="id-ID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3A0405" wp14:editId="4EB931FF">
                <wp:simplePos x="0" y="0"/>
                <wp:positionH relativeFrom="column">
                  <wp:posOffset>1537132</wp:posOffset>
                </wp:positionH>
                <wp:positionV relativeFrom="paragraph">
                  <wp:posOffset>1922270</wp:posOffset>
                </wp:positionV>
                <wp:extent cx="381837" cy="371789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837" cy="3717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4135" w:rsidRPr="00BB3229" w:rsidRDefault="00D04135" w:rsidP="00BB3229">
                            <w:pPr>
                              <w:rPr>
                                <w:rFonts w:ascii="Times New Roman" w:hAnsi="Times New Roman"/>
                                <w:lang w:val="id-ID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id-ID"/>
                              </w:rPr>
                              <w:t>a</w:t>
                            </w:r>
                            <w:r w:rsidRPr="00BB3229">
                              <w:rPr>
                                <w:rFonts w:ascii="Times New Roman" w:hAnsi="Times New Roman"/>
                                <w:vertAlign w:val="subscript"/>
                                <w:lang w:val="id-ID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left:0;text-align:left;margin-left:121.05pt;margin-top:151.35pt;width:30.0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" filled="f" stroked="f" strokeweight=".5pt">
                <v:textbox>
                  <w:txbxContent>
                    <w:p w:rsidR="00BB3229" w:rsidRPr="00BB3229" w:rsidRDefault="00BB3229" w:rsidP="00BB3229">
                      <w:pPr>
                        <w:rPr>
                          <w:rFonts w:ascii="Times New Roman" w:hAnsi="Times New Roman"/>
                          <w:lang w:val="id-ID"/>
                        </w:rPr>
                      </w:pPr>
                      <w:r>
                        <w:rPr>
                          <w:rFonts w:ascii="Times New Roman" w:hAnsi="Times New Roman"/>
                          <w:lang w:val="id-ID"/>
                        </w:rPr>
                        <w:t>a</w:t>
                      </w:r>
                      <w:r w:rsidRPr="00BB3229">
                        <w:rPr>
                          <w:rFonts w:ascii="Times New Roman" w:hAnsi="Times New Roman"/>
                          <w:vertAlign w:val="subscript"/>
                          <w:lang w:val="id-ID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C5C10"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 wp14:anchorId="31BFD8FB" wp14:editId="27F3EAC1">
            <wp:extent cx="2178000" cy="1098000"/>
            <wp:effectExtent l="25400" t="12700" r="19685" b="19685"/>
            <wp:docPr id="19" name="Picture 19" descr="C:\Users\TOSHIBA\Pictures\S2\20230505_10263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SHIBA\Pictures\S2\20230505_1026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03" t="74525" r="22203" b="2196"/>
                    <a:stretch/>
                  </pic:blipFill>
                  <pic:spPr bwMode="auto">
                    <a:xfrm rot="5400000">
                      <a:off x="0" y="0"/>
                      <a:ext cx="2178000" cy="1098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C5C10"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 wp14:anchorId="5381B239" wp14:editId="319F12D1">
            <wp:extent cx="2166425" cy="2179023"/>
            <wp:effectExtent l="12700" t="25400" r="18415" b="18415"/>
            <wp:docPr id="20" name="Picture 20" descr="C:\Users\TOSHIBA\Pictures\S2\20230505_10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SHIBA\Pictures\S2\20230505_1026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03" t="5890" r="22203" b="45829"/>
                    <a:stretch/>
                  </pic:blipFill>
                  <pic:spPr bwMode="auto">
                    <a:xfrm rot="5400000">
                      <a:off x="0" y="0"/>
                      <a:ext cx="2166425" cy="2179023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EEECE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C5C10">
        <w:rPr>
          <w:rFonts w:ascii="Times New Roman" w:hAnsi="Times New Roman"/>
          <w:b/>
          <w:noProof/>
          <w:sz w:val="24"/>
          <w:szCs w:val="24"/>
          <w:lang w:eastAsia="id-ID"/>
        </w:rPr>
        <w:t xml:space="preserve"> </w:t>
      </w:r>
      <w:r w:rsidR="004C5C10"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 wp14:anchorId="3EA1BB29" wp14:editId="5D95E890">
            <wp:extent cx="1009634" cy="2180492"/>
            <wp:effectExtent l="0" t="0" r="635" b="0"/>
            <wp:docPr id="8" name="Picture 8" descr="C:\Users\TOSHIBA\Pictures\S2\0 1 BAP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SHIBA\Pictures\S2\0 1 BA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80" t="38290" r="26277" b="43612"/>
                    <a:stretch/>
                  </pic:blipFill>
                  <pic:spPr bwMode="auto">
                    <a:xfrm>
                      <a:off x="0" y="0"/>
                      <a:ext cx="1009634" cy="2180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C10" w:rsidRDefault="004C5C10" w:rsidP="004C5C10">
      <w:pPr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id-ID"/>
        </w:rPr>
      </w:pPr>
      <w:r>
        <w:rPr>
          <w:rFonts w:ascii="Times New Roman" w:hAnsi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07BFE4" wp14:editId="53597707">
                <wp:simplePos x="0" y="0"/>
                <wp:positionH relativeFrom="column">
                  <wp:posOffset>5067300</wp:posOffset>
                </wp:positionH>
                <wp:positionV relativeFrom="paragraph">
                  <wp:posOffset>1835150</wp:posOffset>
                </wp:positionV>
                <wp:extent cx="267970" cy="267970"/>
                <wp:effectExtent l="0" t="0" r="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970" cy="267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4135" w:rsidRPr="009C3592" w:rsidRDefault="00D04135" w:rsidP="004C5C1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proofErr w:type="gramStart"/>
                            <w:r w:rsidRPr="009C3592">
                              <w:rPr>
                                <w:rFonts w:ascii="Times New Roman" w:hAnsi="Times New Roman"/>
                              </w:rPr>
                              <w:t>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6" o:spid="_x0000_s1030" type="#_x0000_t202" style="position:absolute;left:0;text-align:left;margin-left:399pt;margin-top:144.5pt;width:21.1pt;height:2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" filled="f" stroked="f" strokeweight=".5pt">
                <v:textbox>
                  <w:txbxContent>
                    <w:p w:rsidR="001C5DF3" w:rsidRPr="009C3592" w:rsidRDefault="001C5DF3" w:rsidP="004C5C10">
                      <w:pPr>
                        <w:rPr>
                          <w:rFonts w:ascii="Times New Roman" w:hAnsi="Times New Roman"/>
                        </w:rPr>
                      </w:pPr>
                      <w:proofErr w:type="gramStart"/>
                      <w:r w:rsidRPr="009C3592">
                        <w:rPr>
                          <w:rFonts w:ascii="Times New Roman" w:hAnsi="Times New Roman"/>
                        </w:rPr>
                        <w:t>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DE21FB" wp14:editId="3CCA7F7D">
                <wp:simplePos x="0" y="0"/>
                <wp:positionH relativeFrom="column">
                  <wp:posOffset>3542030</wp:posOffset>
                </wp:positionH>
                <wp:positionV relativeFrom="paragraph">
                  <wp:posOffset>1822450</wp:posOffset>
                </wp:positionV>
                <wp:extent cx="267970" cy="267970"/>
                <wp:effectExtent l="0" t="0" r="0" b="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970" cy="267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4135" w:rsidRPr="009C3592" w:rsidRDefault="00D04135" w:rsidP="004C5C1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proofErr w:type="gramStart"/>
                            <w:r w:rsidRPr="009C3592">
                              <w:rPr>
                                <w:rFonts w:ascii="Times New Roman" w:hAnsi="Times New Roman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" o:spid="_x0000_s1031" type="#_x0000_t202" style="position:absolute;left:0;text-align:left;margin-left:278.9pt;margin-top:143.5pt;width:21.1pt;height:2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" filled="f" stroked="f" strokeweight=".5pt">
                <v:textbox>
                  <w:txbxContent>
                    <w:p w:rsidR="001C5DF3" w:rsidRPr="009C3592" w:rsidRDefault="001C5DF3" w:rsidP="004C5C10">
                      <w:pPr>
                        <w:rPr>
                          <w:rFonts w:ascii="Times New Roman" w:hAnsi="Times New Roman"/>
                        </w:rPr>
                      </w:pPr>
                      <w:proofErr w:type="gramStart"/>
                      <w:r w:rsidRPr="009C3592">
                        <w:rPr>
                          <w:rFonts w:ascii="Times New Roman" w:hAnsi="Times New Roman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DC5C8" wp14:editId="207965AC">
                <wp:simplePos x="0" y="0"/>
                <wp:positionH relativeFrom="column">
                  <wp:posOffset>1641475</wp:posOffset>
                </wp:positionH>
                <wp:positionV relativeFrom="paragraph">
                  <wp:posOffset>1829435</wp:posOffset>
                </wp:positionV>
                <wp:extent cx="267970" cy="267970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970" cy="267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4135" w:rsidRPr="009C3592" w:rsidRDefault="00D04135" w:rsidP="004C5C1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proofErr w:type="gramStart"/>
                            <w:r w:rsidRPr="009C3592">
                              <w:rPr>
                                <w:rFonts w:ascii="Times New Roman" w:hAnsi="Times New Roman"/>
                              </w:rPr>
                              <w:t>c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4" o:spid="_x0000_s1032" type="#_x0000_t202" style="position:absolute;left:0;text-align:left;margin-left:129.25pt;margin-top:144.05pt;width:21.1pt;height:2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" filled="f" stroked="f" strokeweight=".5pt">
                <v:textbox>
                  <w:txbxContent>
                    <w:p w:rsidR="001C5DF3" w:rsidRPr="009C3592" w:rsidRDefault="001C5DF3" w:rsidP="004C5C10">
                      <w:pPr>
                        <w:rPr>
                          <w:rFonts w:ascii="Times New Roman" w:hAnsi="Times New Roman"/>
                        </w:rPr>
                      </w:pPr>
                      <w:proofErr w:type="gramStart"/>
                      <w:r w:rsidRPr="009C3592">
                        <w:rPr>
                          <w:rFonts w:ascii="Times New Roman" w:hAnsi="Times New Roman"/>
                        </w:rPr>
                        <w:t>c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0D6BD4B0" wp14:editId="7CCB147D">
            <wp:extent cx="1360800" cy="2012400"/>
            <wp:effectExtent l="19050" t="19050" r="11430" b="26035"/>
            <wp:docPr id="92" name="Picture 92" descr="C:\Users\TOSHIBA\Pictures\mdiaaa\5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OSHIBA\Pictures\mdiaaa\5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9" t="-1" r="5938" b="2370"/>
                    <a:stretch/>
                  </pic:blipFill>
                  <pic:spPr bwMode="auto">
                    <a:xfrm>
                      <a:off x="0" y="0"/>
                      <a:ext cx="1360800" cy="20124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4F81BD">
                          <a:lumMod val="40000"/>
                          <a:lumOff val="6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t xml:space="preserve"> </w:t>
      </w:r>
      <w:r>
        <w:rPr>
          <w:noProof/>
          <w:lang w:val="en-US"/>
        </w:rPr>
        <w:drawing>
          <wp:inline distT="0" distB="0" distL="0" distR="0" wp14:anchorId="15DDF43A" wp14:editId="7EEF0F70">
            <wp:extent cx="1832400" cy="2012400"/>
            <wp:effectExtent l="19050" t="19050" r="15875" b="26035"/>
            <wp:docPr id="93" name="Picture 93" descr="C:\Users\TOSHIBA\Pictures\mdiaaa\4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OSHIBA\Pictures\mdiaaa\4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58" r="10134" b="2367"/>
                    <a:stretch/>
                  </pic:blipFill>
                  <pic:spPr bwMode="auto">
                    <a:xfrm>
                      <a:off x="0" y="0"/>
                      <a:ext cx="1832400" cy="2012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id-ID"/>
        </w:rPr>
        <w:t xml:space="preserve"> </w:t>
      </w:r>
      <w:r>
        <w:rPr>
          <w:noProof/>
          <w:lang w:val="en-US"/>
        </w:rPr>
        <w:drawing>
          <wp:inline distT="0" distB="0" distL="0" distR="0" wp14:anchorId="343028A2" wp14:editId="3693ACBD">
            <wp:extent cx="1479600" cy="2012400"/>
            <wp:effectExtent l="19050" t="19050" r="25400" b="26035"/>
            <wp:docPr id="95" name="Picture 95" descr="C:\Users\TOSHIBA\Pictures\mdiaaa\3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OSHIBA\Pictures\mdiaaa\3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7" r="51862" b="3073"/>
                    <a:stretch/>
                  </pic:blipFill>
                  <pic:spPr bwMode="auto">
                    <a:xfrm>
                      <a:off x="0" y="0"/>
                      <a:ext cx="1479600" cy="2012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C10" w:rsidRPr="009D1CA5" w:rsidRDefault="004C5C10" w:rsidP="004C5C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5C10" w:rsidRPr="00E11B2B" w:rsidRDefault="004C5C10" w:rsidP="00BB3229">
      <w:pPr>
        <w:spacing w:after="0"/>
        <w:ind w:left="1560" w:hanging="993"/>
        <w:jc w:val="both"/>
        <w:rPr>
          <w:rFonts w:ascii="Times New Roman" w:hAnsi="Times New Roman"/>
          <w:lang w:val="id-ID"/>
        </w:rPr>
      </w:pPr>
      <w:proofErr w:type="gramStart"/>
      <w:r>
        <w:rPr>
          <w:rFonts w:ascii="Times New Roman" w:hAnsi="Times New Roman"/>
        </w:rPr>
        <w:t xml:space="preserve">Gambar </w:t>
      </w:r>
      <w:r>
        <w:rPr>
          <w:rFonts w:ascii="Times New Roman" w:hAnsi="Times New Roman"/>
          <w:lang w:val="id-ID"/>
        </w:rPr>
        <w:t>1</w:t>
      </w:r>
      <w:r w:rsidRPr="00E11B2B">
        <w:rPr>
          <w:rFonts w:ascii="Times New Roman" w:hAnsi="Times New Roman"/>
        </w:rPr>
        <w:t>.</w:t>
      </w:r>
      <w:proofErr w:type="gramEnd"/>
      <w:r w:rsidR="00BB3229">
        <w:rPr>
          <w:rFonts w:ascii="Times New Roman" w:hAnsi="Times New Roman"/>
          <w:lang w:val="id-ID"/>
        </w:rPr>
        <w:tab/>
      </w:r>
      <w:proofErr w:type="gramStart"/>
      <w:r w:rsidRPr="00E11B2B">
        <w:rPr>
          <w:rFonts w:ascii="Times New Roman" w:hAnsi="Times New Roman"/>
        </w:rPr>
        <w:t xml:space="preserve">Respon anggrek </w:t>
      </w:r>
      <w:r w:rsidRPr="00E11B2B">
        <w:rPr>
          <w:rFonts w:ascii="Times New Roman" w:hAnsi="Times New Roman"/>
          <w:i/>
        </w:rPr>
        <w:t>Dendrobium mussauense</w:t>
      </w:r>
      <w:r w:rsidRPr="00E11B2B">
        <w:rPr>
          <w:rFonts w:ascii="Times New Roman" w:hAnsi="Times New Roman"/>
        </w:rPr>
        <w:t>.</w:t>
      </w:r>
      <w:proofErr w:type="gramEnd"/>
      <w:r w:rsidRPr="00E11B2B">
        <w:rPr>
          <w:rFonts w:ascii="Times New Roman" w:hAnsi="Times New Roman"/>
        </w:rPr>
        <w:t xml:space="preserve"> a. Membentuk planlet (a</w:t>
      </w:r>
      <w:r w:rsidRPr="00E11B2B">
        <w:rPr>
          <w:rFonts w:ascii="Times New Roman" w:hAnsi="Times New Roman"/>
          <w:vertAlign w:val="subscript"/>
        </w:rPr>
        <w:t xml:space="preserve">1:  </w:t>
      </w:r>
      <w:r w:rsidRPr="00E11B2B">
        <w:rPr>
          <w:rFonts w:ascii="Times New Roman" w:hAnsi="Times New Roman"/>
        </w:rPr>
        <w:t>non TCL 0 mg.L</w:t>
      </w:r>
      <w:r w:rsidRPr="00E11B2B">
        <w:rPr>
          <w:rFonts w:ascii="Times New Roman" w:hAnsi="Times New Roman"/>
          <w:vertAlign w:val="superscript"/>
        </w:rPr>
        <w:t>-1</w:t>
      </w:r>
      <w:r w:rsidRPr="00E11B2B">
        <w:rPr>
          <w:rFonts w:ascii="Times New Roman" w:hAnsi="Times New Roman"/>
        </w:rPr>
        <w:t xml:space="preserve"> BAP), (a</w:t>
      </w:r>
      <w:r w:rsidRPr="00E11B2B">
        <w:rPr>
          <w:rFonts w:ascii="Times New Roman" w:hAnsi="Times New Roman"/>
          <w:vertAlign w:val="subscript"/>
        </w:rPr>
        <w:t xml:space="preserve">2: </w:t>
      </w:r>
      <w:r w:rsidRPr="00E11B2B">
        <w:rPr>
          <w:rFonts w:ascii="Times New Roman" w:hAnsi="Times New Roman"/>
        </w:rPr>
        <w:t>non TCL, 0,9 mg.L</w:t>
      </w:r>
      <w:r w:rsidRPr="00E11B2B">
        <w:rPr>
          <w:rFonts w:ascii="Times New Roman" w:hAnsi="Times New Roman"/>
          <w:vertAlign w:val="superscript"/>
        </w:rPr>
        <w:t>-1</w:t>
      </w:r>
      <w:r w:rsidRPr="00E11B2B">
        <w:rPr>
          <w:rFonts w:ascii="Times New Roman" w:hAnsi="Times New Roman"/>
        </w:rPr>
        <w:t xml:space="preserve"> BAP), (a</w:t>
      </w:r>
      <w:r w:rsidRPr="00E11B2B">
        <w:rPr>
          <w:rFonts w:ascii="Times New Roman" w:hAnsi="Times New Roman"/>
          <w:vertAlign w:val="subscript"/>
        </w:rPr>
        <w:t>3</w:t>
      </w:r>
      <w:r w:rsidRPr="00E11B2B">
        <w:rPr>
          <w:rFonts w:ascii="Times New Roman" w:hAnsi="Times New Roman"/>
        </w:rPr>
        <w:t>: non TCL, 1,3 mg.L</w:t>
      </w:r>
      <w:r w:rsidRPr="00E11B2B">
        <w:rPr>
          <w:rFonts w:ascii="Times New Roman" w:hAnsi="Times New Roman"/>
          <w:vertAlign w:val="superscript"/>
        </w:rPr>
        <w:t>-1</w:t>
      </w:r>
      <w:r w:rsidRPr="00E11B2B">
        <w:rPr>
          <w:rFonts w:ascii="Times New Roman" w:hAnsi="Times New Roman"/>
        </w:rPr>
        <w:t xml:space="preserve"> BAP), b. </w:t>
      </w:r>
      <w:r w:rsidRPr="00BB3229">
        <w:rPr>
          <w:rFonts w:ascii="Times New Roman" w:hAnsi="Times New Roman"/>
          <w:i/>
        </w:rPr>
        <w:t>browning</w:t>
      </w:r>
      <w:r w:rsidRPr="00E11B2B">
        <w:rPr>
          <w:rFonts w:ascii="Times New Roman" w:hAnsi="Times New Roman"/>
        </w:rPr>
        <w:t xml:space="preserve"> (non TCL,  0,1 mg.L</w:t>
      </w:r>
      <w:r w:rsidRPr="00E11B2B">
        <w:rPr>
          <w:rFonts w:ascii="Times New Roman" w:hAnsi="Times New Roman"/>
          <w:vertAlign w:val="superscript"/>
        </w:rPr>
        <w:t>-1</w:t>
      </w:r>
      <w:r w:rsidRPr="00E11B2B">
        <w:rPr>
          <w:rFonts w:ascii="Times New Roman" w:hAnsi="Times New Roman"/>
        </w:rPr>
        <w:t>), c. Terbentuknya bakal tunas (non TCL, 1,3 mg.L</w:t>
      </w:r>
      <w:r w:rsidRPr="00E11B2B">
        <w:rPr>
          <w:rFonts w:ascii="Times New Roman" w:hAnsi="Times New Roman"/>
          <w:vertAlign w:val="superscript"/>
        </w:rPr>
        <w:t>-1</w:t>
      </w:r>
      <w:r w:rsidRPr="00E11B2B">
        <w:rPr>
          <w:rFonts w:ascii="Times New Roman" w:hAnsi="Times New Roman"/>
        </w:rPr>
        <w:t xml:space="preserve"> BAP pada saat 1 bulan kultur), d. Terbentuknya bakal tunas (TCL, 1,3 mg.L</w:t>
      </w:r>
      <w:r w:rsidRPr="00E11B2B">
        <w:rPr>
          <w:rFonts w:ascii="Times New Roman" w:hAnsi="Times New Roman"/>
          <w:vertAlign w:val="superscript"/>
        </w:rPr>
        <w:t>-1</w:t>
      </w:r>
      <w:r w:rsidRPr="00E11B2B">
        <w:rPr>
          <w:rFonts w:ascii="Times New Roman" w:hAnsi="Times New Roman"/>
        </w:rPr>
        <w:t xml:space="preserve">  BAP saat 1 bulan kultur, e. browning (TCL, 1,3 mg.L</w:t>
      </w:r>
      <w:r w:rsidRPr="00E11B2B">
        <w:rPr>
          <w:rFonts w:ascii="Times New Roman" w:hAnsi="Times New Roman"/>
          <w:vertAlign w:val="superscript"/>
        </w:rPr>
        <w:t>-1</w:t>
      </w:r>
      <w:r w:rsidRPr="00E11B2B">
        <w:rPr>
          <w:rFonts w:ascii="Times New Roman" w:hAnsi="Times New Roman"/>
        </w:rPr>
        <w:t xml:space="preserve">  BAP pada saat 2 bulan kultur). (</w:t>
      </w:r>
      <w:proofErr w:type="gramStart"/>
      <w:r w:rsidRPr="00E11B2B">
        <w:rPr>
          <w:rFonts w:ascii="Times New Roman" w:hAnsi="Times New Roman"/>
        </w:rPr>
        <w:t>c,</w:t>
      </w:r>
      <w:proofErr w:type="gramEnd"/>
      <w:r w:rsidRPr="00E11B2B">
        <w:rPr>
          <w:rFonts w:ascii="Times New Roman" w:hAnsi="Times New Roman"/>
        </w:rPr>
        <w:t>d,e perbesaran 0,67).</w:t>
      </w:r>
    </w:p>
    <w:p w:rsidR="004C5C10" w:rsidRPr="004C5C10" w:rsidRDefault="004C5C10" w:rsidP="00E218D7">
      <w:pPr>
        <w:spacing w:after="0" w:line="360" w:lineRule="auto"/>
        <w:jc w:val="both"/>
        <w:rPr>
          <w:rFonts w:ascii="Times New Roman" w:hAnsi="Times New Roman"/>
          <w:b/>
          <w:szCs w:val="24"/>
          <w:lang w:val="id-ID"/>
        </w:rPr>
      </w:pPr>
    </w:p>
    <w:p w:rsidR="004E7758" w:rsidRPr="004C5C10" w:rsidRDefault="004E7758" w:rsidP="004E7758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id-ID"/>
        </w:rPr>
        <w:sectPr w:rsidR="004E7758" w:rsidRPr="004C5C10" w:rsidSect="00E218D7">
          <w:type w:val="continuous"/>
          <w:pgSz w:w="11909" w:h="16834" w:code="9"/>
          <w:pgMar w:top="1298" w:right="1298" w:bottom="1298" w:left="1469" w:header="578" w:footer="431" w:gutter="0"/>
          <w:cols w:space="432"/>
          <w:docGrid w:linePitch="360"/>
        </w:sectPr>
      </w:pPr>
    </w:p>
    <w:p w:rsidR="004C5C10" w:rsidRPr="007A28A1" w:rsidRDefault="004C5C10" w:rsidP="004C5C10">
      <w:pPr>
        <w:keepNext/>
        <w:keepLines/>
        <w:suppressAutoHyphens/>
        <w:spacing w:after="0"/>
        <w:outlineLvl w:val="0"/>
        <w:rPr>
          <w:rFonts w:ascii="Times New Roman" w:eastAsia="MS Mincho" w:hAnsi="Times New Roman"/>
          <w:b/>
          <w:bCs/>
          <w:kern w:val="32"/>
          <w:lang w:val="id-ID" w:eastAsia="ja-JP"/>
        </w:rPr>
      </w:pPr>
      <w:r w:rsidRPr="007A28A1">
        <w:rPr>
          <w:rFonts w:ascii="Times New Roman" w:eastAsia="MS Mincho" w:hAnsi="Times New Roman"/>
          <w:b/>
          <w:bCs/>
          <w:kern w:val="32"/>
          <w:lang w:val="id-ID" w:eastAsia="ja-JP"/>
        </w:rPr>
        <w:lastRenderedPageBreak/>
        <w:t>SIMPULAN</w:t>
      </w:r>
    </w:p>
    <w:p w:rsidR="004C5C10" w:rsidRPr="00BB3229" w:rsidRDefault="00BB3229" w:rsidP="00BB3229">
      <w:pPr>
        <w:keepNext/>
        <w:keepLines/>
        <w:suppressAutoHyphens/>
        <w:spacing w:after="0"/>
        <w:jc w:val="both"/>
        <w:outlineLvl w:val="0"/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 xml:space="preserve">Penggunaan teknik </w:t>
      </w:r>
      <w:r w:rsidR="004C5C10">
        <w:rPr>
          <w:rFonts w:ascii="Times New Roman" w:hAnsi="Times New Roman"/>
          <w:lang w:val="id-ID"/>
        </w:rPr>
        <w:t>non TCL</w:t>
      </w:r>
      <w:r>
        <w:rPr>
          <w:rFonts w:ascii="Times New Roman" w:hAnsi="Times New Roman"/>
          <w:lang w:val="id-ID"/>
        </w:rPr>
        <w:t xml:space="preserve"> dalam pemotongan eksplan</w:t>
      </w:r>
      <w:r w:rsidR="004C5C10">
        <w:rPr>
          <w:rFonts w:ascii="Times New Roman" w:hAnsi="Times New Roman"/>
          <w:lang w:val="id-ID"/>
        </w:rPr>
        <w:t xml:space="preserve"> lebih efisien </w:t>
      </w:r>
      <w:r w:rsidR="003B4E0F">
        <w:rPr>
          <w:rFonts w:ascii="Times New Roman" w:hAnsi="Times New Roman"/>
          <w:lang w:val="id-ID"/>
        </w:rPr>
        <w:t xml:space="preserve">untuk </w:t>
      </w:r>
      <w:r w:rsidR="004C5C10">
        <w:rPr>
          <w:rFonts w:ascii="Times New Roman" w:hAnsi="Times New Roman"/>
          <w:lang w:val="id-ID"/>
        </w:rPr>
        <w:t xml:space="preserve">menginduksi tunas anggrek </w:t>
      </w:r>
      <w:r w:rsidR="004C5C10" w:rsidRPr="006F341C">
        <w:rPr>
          <w:rFonts w:ascii="Times New Roman" w:hAnsi="Times New Roman"/>
          <w:i/>
          <w:lang w:val="id-ID"/>
        </w:rPr>
        <w:t>D. mussauense</w:t>
      </w:r>
      <w:r w:rsidR="004C5C10">
        <w:rPr>
          <w:rFonts w:ascii="Times New Roman" w:hAnsi="Times New Roman"/>
          <w:lang w:val="id-ID"/>
        </w:rPr>
        <w:t xml:space="preserve"> dibandingkan </w:t>
      </w:r>
      <w:r>
        <w:rPr>
          <w:rFonts w:ascii="Times New Roman" w:hAnsi="Times New Roman"/>
          <w:lang w:val="id-ID"/>
        </w:rPr>
        <w:t xml:space="preserve">dengan teknik </w:t>
      </w:r>
      <w:r w:rsidR="004C5C10">
        <w:rPr>
          <w:rFonts w:ascii="Times New Roman" w:hAnsi="Times New Roman"/>
          <w:lang w:val="id-ID"/>
        </w:rPr>
        <w:t>TCL. Pemberian 0,9 mg.L</w:t>
      </w:r>
      <w:r w:rsidR="004C5C10" w:rsidRPr="006F341C">
        <w:rPr>
          <w:rFonts w:ascii="Times New Roman" w:hAnsi="Times New Roman"/>
          <w:vertAlign w:val="superscript"/>
          <w:lang w:val="id-ID"/>
        </w:rPr>
        <w:t>-1</w:t>
      </w:r>
      <w:r w:rsidR="004C5C10">
        <w:rPr>
          <w:rFonts w:ascii="Times New Roman" w:hAnsi="Times New Roman"/>
          <w:lang w:val="id-ID"/>
        </w:rPr>
        <w:t xml:space="preserve"> BAP dapat meningkatkan jumlah dan panjang tunas anggrek </w:t>
      </w:r>
      <w:r w:rsidR="004C5C10" w:rsidRPr="006F341C">
        <w:rPr>
          <w:rFonts w:ascii="Times New Roman" w:hAnsi="Times New Roman"/>
          <w:i/>
          <w:lang w:val="id-ID"/>
        </w:rPr>
        <w:t>D. mussauense</w:t>
      </w:r>
    </w:p>
    <w:p w:rsidR="004C5C10" w:rsidRDefault="004C5C10" w:rsidP="004C5C10">
      <w:pPr>
        <w:keepNext/>
        <w:keepLines/>
        <w:suppressAutoHyphens/>
        <w:spacing w:after="0"/>
        <w:outlineLvl w:val="0"/>
        <w:rPr>
          <w:rFonts w:ascii="Times New Roman" w:eastAsia="MS Mincho" w:hAnsi="Times New Roman"/>
          <w:b/>
          <w:bCs/>
          <w:kern w:val="32"/>
          <w:lang w:val="id-ID" w:eastAsia="ja-JP"/>
        </w:rPr>
      </w:pPr>
    </w:p>
    <w:p w:rsidR="004C5C10" w:rsidRPr="00C62A0D" w:rsidRDefault="004C5C10" w:rsidP="004C5C10">
      <w:pPr>
        <w:keepNext/>
        <w:keepLines/>
        <w:suppressAutoHyphens/>
        <w:spacing w:after="0"/>
        <w:outlineLvl w:val="0"/>
        <w:rPr>
          <w:rFonts w:ascii="Times New Roman" w:eastAsia="MS Mincho" w:hAnsi="Times New Roman"/>
          <w:b/>
          <w:bCs/>
          <w:kern w:val="32"/>
          <w:lang w:eastAsia="ja-JP"/>
        </w:rPr>
      </w:pPr>
      <w:r w:rsidRPr="007A28A1">
        <w:rPr>
          <w:rFonts w:ascii="Times New Roman" w:eastAsia="MS Mincho" w:hAnsi="Times New Roman"/>
          <w:b/>
          <w:bCs/>
          <w:kern w:val="32"/>
          <w:lang w:val="id-ID" w:eastAsia="ja-JP"/>
        </w:rPr>
        <w:t>UCAPAN TERIMA KASIH</w:t>
      </w:r>
      <w:r>
        <w:rPr>
          <w:rFonts w:ascii="Times New Roman" w:eastAsia="MS Mincho" w:hAnsi="Times New Roman"/>
          <w:b/>
          <w:bCs/>
          <w:kern w:val="32"/>
          <w:lang w:eastAsia="ja-JP"/>
        </w:rPr>
        <w:t xml:space="preserve"> </w:t>
      </w:r>
    </w:p>
    <w:p w:rsidR="004C5C10" w:rsidRDefault="004C5C10" w:rsidP="003B4E0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val="id-ID"/>
        </w:rPr>
      </w:pPr>
      <w:r w:rsidRPr="007A28A1">
        <w:rPr>
          <w:rFonts w:ascii="Times New Roman" w:hAnsi="Times New Roman"/>
          <w:lang w:val="id-ID"/>
        </w:rPr>
        <w:t xml:space="preserve">Ucapan terima kasih </w:t>
      </w:r>
      <w:r>
        <w:rPr>
          <w:rFonts w:ascii="Times New Roman" w:hAnsi="Times New Roman"/>
          <w:lang w:val="id-ID"/>
        </w:rPr>
        <w:t>ditujukan kepada Departemen Biologi, FMIPA, Universitas Andalas yang telah mendukung selama pelaksanaan hingga keberhasilan penyelesaian dari penelitian ini.</w:t>
      </w:r>
    </w:p>
    <w:p w:rsidR="00BB3229" w:rsidRDefault="00BB3229" w:rsidP="00126387">
      <w:pPr>
        <w:spacing w:after="0" w:line="276" w:lineRule="auto"/>
        <w:jc w:val="both"/>
        <w:rPr>
          <w:rFonts w:ascii="Times New Roman" w:hAnsi="Times New Roman"/>
          <w:lang w:val="id-ID"/>
        </w:rPr>
      </w:pPr>
    </w:p>
    <w:p w:rsidR="00BB3229" w:rsidRDefault="00BB3229" w:rsidP="00126387">
      <w:pPr>
        <w:spacing w:after="0" w:line="276" w:lineRule="auto"/>
        <w:jc w:val="both"/>
        <w:rPr>
          <w:rFonts w:ascii="Times New Roman" w:hAnsi="Times New Roman"/>
          <w:lang w:val="id-ID"/>
        </w:rPr>
      </w:pPr>
    </w:p>
    <w:p w:rsidR="00206721" w:rsidRPr="00A17329" w:rsidRDefault="00126387" w:rsidP="00126387">
      <w:pPr>
        <w:spacing w:after="0" w:line="276" w:lineRule="auto"/>
        <w:jc w:val="both"/>
        <w:rPr>
          <w:rFonts w:ascii="Times New Roman" w:hAnsi="Times New Roman"/>
          <w:b/>
          <w:lang w:val="id-ID"/>
        </w:rPr>
      </w:pPr>
      <w:r w:rsidRPr="00A17329">
        <w:rPr>
          <w:rFonts w:ascii="Times New Roman" w:hAnsi="Times New Roman"/>
          <w:b/>
          <w:lang w:val="id-ID"/>
        </w:rPr>
        <w:lastRenderedPageBreak/>
        <w:t>DAFTAR PUSTAKA</w:t>
      </w:r>
    </w:p>
    <w:p w:rsidR="00126387" w:rsidRPr="00A17329" w:rsidRDefault="00126387" w:rsidP="00126387">
      <w:pPr>
        <w:spacing w:after="0" w:line="276" w:lineRule="auto"/>
        <w:jc w:val="both"/>
        <w:rPr>
          <w:rFonts w:ascii="Times New Roman" w:hAnsi="Times New Roman"/>
          <w:b/>
          <w:lang w:val="id-ID"/>
        </w:rPr>
      </w:pPr>
    </w:p>
    <w:p w:rsidR="004C5C10" w:rsidRPr="0083684E" w:rsidRDefault="004C5C10" w:rsidP="004C5C10">
      <w:pPr>
        <w:pStyle w:val="ListParagraph"/>
        <w:spacing w:after="0" w:line="240" w:lineRule="auto"/>
        <w:ind w:left="851" w:hanging="851"/>
        <w:jc w:val="both"/>
        <w:rPr>
          <w:rFonts w:ascii="Times New Roman" w:hAnsi="Times New Roman"/>
          <w:sz w:val="21"/>
          <w:szCs w:val="21"/>
        </w:rPr>
      </w:pPr>
      <w:r w:rsidRPr="00AB6494">
        <w:rPr>
          <w:rFonts w:ascii="Times New Roman" w:hAnsi="Times New Roman"/>
          <w:sz w:val="21"/>
          <w:szCs w:val="21"/>
        </w:rPr>
        <w:t xml:space="preserve">Agisimanto, D. 2015. </w:t>
      </w:r>
      <w:r w:rsidRPr="00AB6494">
        <w:rPr>
          <w:rFonts w:ascii="Times New Roman" w:hAnsi="Times New Roman"/>
          <w:i/>
          <w:sz w:val="21"/>
          <w:szCs w:val="21"/>
        </w:rPr>
        <w:t>Thin Cell Layer</w:t>
      </w:r>
      <w:r w:rsidRPr="00AB6494">
        <w:rPr>
          <w:rFonts w:ascii="Times New Roman" w:hAnsi="Times New Roman"/>
          <w:sz w:val="21"/>
          <w:szCs w:val="21"/>
        </w:rPr>
        <w:t xml:space="preserve"> </w:t>
      </w:r>
      <w:r w:rsidRPr="0083684E">
        <w:rPr>
          <w:rFonts w:ascii="Times New Roman" w:hAnsi="Times New Roman"/>
          <w:sz w:val="21"/>
          <w:szCs w:val="21"/>
        </w:rPr>
        <w:t xml:space="preserve">Mempercepat Pembuatan Populasi Genotip Unggul. </w:t>
      </w:r>
      <w:proofErr w:type="gramStart"/>
      <w:r w:rsidRPr="0083684E">
        <w:rPr>
          <w:rFonts w:ascii="Times New Roman" w:hAnsi="Times New Roman"/>
          <w:sz w:val="21"/>
          <w:szCs w:val="21"/>
        </w:rPr>
        <w:t>Hortikultura.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</w:t>
      </w:r>
      <w:r w:rsidRPr="0083684E">
        <w:rPr>
          <w:rFonts w:ascii="Times New Roman" w:hAnsi="Times New Roman"/>
          <w:i/>
          <w:sz w:val="21"/>
          <w:szCs w:val="21"/>
        </w:rPr>
        <w:t>Iptek Hortikultura</w:t>
      </w:r>
      <w:r w:rsidRPr="0083684E">
        <w:rPr>
          <w:rFonts w:ascii="Times New Roman" w:hAnsi="Times New Roman"/>
          <w:sz w:val="21"/>
          <w:szCs w:val="21"/>
        </w:rPr>
        <w:t xml:space="preserve"> 11: 67-72.</w:t>
      </w:r>
    </w:p>
    <w:p w:rsidR="004C5C10" w:rsidRPr="0083684E" w:rsidRDefault="004C5C10" w:rsidP="004C5C10">
      <w:pPr>
        <w:pStyle w:val="ListParagraph"/>
        <w:spacing w:after="0" w:line="240" w:lineRule="auto"/>
        <w:ind w:left="851" w:hanging="851"/>
        <w:jc w:val="both"/>
        <w:rPr>
          <w:rFonts w:ascii="Times New Roman" w:hAnsi="Times New Roman"/>
          <w:sz w:val="21"/>
          <w:szCs w:val="21"/>
        </w:rPr>
      </w:pPr>
      <w:r w:rsidRPr="0083684E">
        <w:rPr>
          <w:rFonts w:ascii="Times New Roman" w:hAnsi="Times New Roman"/>
          <w:sz w:val="21"/>
          <w:szCs w:val="21"/>
        </w:rPr>
        <w:t>Akbar, M. A., E. Faridah., S. Indrioko dan T. Herawan. 2017. Induksi Tunas</w:t>
      </w:r>
      <w:proofErr w:type="gramStart"/>
      <w:r w:rsidRPr="0083684E">
        <w:rPr>
          <w:rFonts w:ascii="Times New Roman" w:hAnsi="Times New Roman"/>
          <w:sz w:val="21"/>
          <w:szCs w:val="21"/>
        </w:rPr>
        <w:t>,  multiplikasi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dan Perakaran </w:t>
      </w:r>
      <w:r w:rsidRPr="0083684E">
        <w:rPr>
          <w:rFonts w:ascii="Times New Roman" w:hAnsi="Times New Roman"/>
          <w:i/>
          <w:sz w:val="21"/>
          <w:szCs w:val="21"/>
        </w:rPr>
        <w:t>Gyrinops versteegii</w:t>
      </w:r>
      <w:r w:rsidRPr="0083684E">
        <w:rPr>
          <w:rFonts w:ascii="Times New Roman" w:hAnsi="Times New Roman"/>
          <w:sz w:val="21"/>
          <w:szCs w:val="21"/>
        </w:rPr>
        <w:t xml:space="preserve"> (Gilg.) </w:t>
      </w:r>
      <w:proofErr w:type="gramStart"/>
      <w:r w:rsidRPr="0083684E">
        <w:rPr>
          <w:rFonts w:ascii="Times New Roman" w:hAnsi="Times New Roman"/>
          <w:sz w:val="21"/>
          <w:szCs w:val="21"/>
        </w:rPr>
        <w:t xml:space="preserve">Domke secara </w:t>
      </w:r>
      <w:r w:rsidRPr="0083684E">
        <w:rPr>
          <w:rFonts w:ascii="Times New Roman" w:hAnsi="Times New Roman"/>
          <w:i/>
          <w:sz w:val="21"/>
          <w:szCs w:val="21"/>
        </w:rPr>
        <w:t>in vitro</w:t>
      </w:r>
      <w:r w:rsidRPr="0083684E">
        <w:rPr>
          <w:rFonts w:ascii="Times New Roman" w:hAnsi="Times New Roman"/>
          <w:sz w:val="21"/>
          <w:szCs w:val="21"/>
        </w:rPr>
        <w:t>.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 </w:t>
      </w:r>
      <w:r w:rsidRPr="0083684E">
        <w:rPr>
          <w:rFonts w:ascii="Times New Roman" w:hAnsi="Times New Roman"/>
          <w:i/>
          <w:sz w:val="21"/>
          <w:szCs w:val="21"/>
        </w:rPr>
        <w:t>Jurnal Pemuliaan Tanaman Hutan</w:t>
      </w:r>
      <w:r w:rsidRPr="0083684E">
        <w:rPr>
          <w:rFonts w:ascii="Times New Roman" w:hAnsi="Times New Roman"/>
          <w:sz w:val="21"/>
          <w:szCs w:val="21"/>
        </w:rPr>
        <w:t xml:space="preserve"> 11(1):1–13.</w:t>
      </w:r>
    </w:p>
    <w:p w:rsidR="00AB6494" w:rsidRPr="0083684E" w:rsidRDefault="00AB6494" w:rsidP="00AB6494">
      <w:pPr>
        <w:pStyle w:val="ListParagraph"/>
        <w:spacing w:after="0" w:line="240" w:lineRule="auto"/>
        <w:ind w:left="851" w:hanging="851"/>
        <w:jc w:val="both"/>
        <w:rPr>
          <w:rFonts w:ascii="Times New Roman" w:hAnsi="Times New Roman"/>
          <w:sz w:val="21"/>
          <w:szCs w:val="21"/>
        </w:rPr>
      </w:pPr>
      <w:proofErr w:type="gramStart"/>
      <w:r w:rsidRPr="0083684E">
        <w:rPr>
          <w:rFonts w:ascii="Times New Roman" w:hAnsi="Times New Roman"/>
          <w:sz w:val="21"/>
          <w:szCs w:val="21"/>
        </w:rPr>
        <w:t>Amente, G dan E. Chimdessa.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2021. Control of browning in plant tissue culture: A review. </w:t>
      </w:r>
      <w:r w:rsidRPr="0083684E">
        <w:rPr>
          <w:rFonts w:ascii="Times New Roman" w:hAnsi="Times New Roman"/>
          <w:i/>
          <w:sz w:val="21"/>
          <w:szCs w:val="21"/>
        </w:rPr>
        <w:t>Journal of Scientific Agriculture</w:t>
      </w:r>
      <w:r w:rsidRPr="0083684E">
        <w:rPr>
          <w:rFonts w:ascii="Times New Roman" w:hAnsi="Times New Roman"/>
          <w:sz w:val="21"/>
          <w:szCs w:val="21"/>
        </w:rPr>
        <w:t xml:space="preserve"> 5: 67-71. https://dx.doi.org /10.25081/jsa.2021.v5.7266</w:t>
      </w:r>
    </w:p>
    <w:p w:rsidR="00AB6494" w:rsidRPr="0083684E" w:rsidRDefault="00AB6494" w:rsidP="004C5C10">
      <w:pPr>
        <w:spacing w:after="0"/>
        <w:ind w:left="851" w:hanging="851"/>
        <w:jc w:val="both"/>
        <w:rPr>
          <w:rFonts w:ascii="Times New Roman" w:hAnsi="Times New Roman"/>
          <w:sz w:val="21"/>
          <w:szCs w:val="21"/>
          <w:lang w:val="id-ID"/>
        </w:rPr>
      </w:pPr>
    </w:p>
    <w:p w:rsidR="004C5C10" w:rsidRPr="0083684E" w:rsidRDefault="004C5C10" w:rsidP="004C5C10">
      <w:pPr>
        <w:spacing w:after="0"/>
        <w:ind w:left="851" w:hanging="851"/>
        <w:jc w:val="both"/>
        <w:rPr>
          <w:rFonts w:ascii="Times New Roman" w:hAnsi="Times New Roman"/>
          <w:sz w:val="21"/>
          <w:szCs w:val="21"/>
        </w:rPr>
      </w:pPr>
      <w:r w:rsidRPr="0083684E">
        <w:rPr>
          <w:rFonts w:ascii="Times New Roman" w:hAnsi="Times New Roman"/>
          <w:sz w:val="21"/>
          <w:szCs w:val="21"/>
        </w:rPr>
        <w:t>Bhattacharyya, P., P. Paul., S. Kumaria dan P. Tandon. 2018. Transverse Thin Cell Layer (t-TCL) Mediated Improvised Micropropa</w:t>
      </w:r>
      <w:r w:rsidR="00786EF4" w:rsidRPr="0083684E">
        <w:rPr>
          <w:rFonts w:ascii="Times New Roman" w:hAnsi="Times New Roman"/>
          <w:sz w:val="21"/>
          <w:szCs w:val="21"/>
        </w:rPr>
        <w:t>gation</w:t>
      </w:r>
      <w:r w:rsidR="00786EF4" w:rsidRPr="0083684E">
        <w:rPr>
          <w:rFonts w:ascii="Times New Roman" w:hAnsi="Times New Roman"/>
          <w:sz w:val="21"/>
          <w:szCs w:val="21"/>
          <w:lang w:val="id-ID"/>
        </w:rPr>
        <w:t xml:space="preserve"> </w:t>
      </w:r>
      <w:r w:rsidR="00786EF4" w:rsidRPr="0083684E">
        <w:rPr>
          <w:rFonts w:ascii="Times New Roman" w:hAnsi="Times New Roman"/>
          <w:sz w:val="21"/>
          <w:szCs w:val="21"/>
        </w:rPr>
        <w:t>Protocol</w:t>
      </w:r>
      <w:r w:rsidR="00786EF4" w:rsidRPr="0083684E">
        <w:rPr>
          <w:rFonts w:ascii="Times New Roman" w:hAnsi="Times New Roman"/>
          <w:sz w:val="21"/>
          <w:szCs w:val="21"/>
          <w:lang w:val="id-ID"/>
        </w:rPr>
        <w:t xml:space="preserve"> for </w:t>
      </w:r>
      <w:r w:rsidRPr="0083684E">
        <w:rPr>
          <w:rFonts w:ascii="Times New Roman" w:hAnsi="Times New Roman"/>
          <w:sz w:val="21"/>
          <w:szCs w:val="21"/>
        </w:rPr>
        <w:t xml:space="preserve">Endangered Medicinal Orchid </w:t>
      </w:r>
      <w:r w:rsidRPr="0083684E">
        <w:rPr>
          <w:rFonts w:ascii="Times New Roman" w:hAnsi="Times New Roman"/>
          <w:i/>
          <w:sz w:val="21"/>
          <w:szCs w:val="21"/>
        </w:rPr>
        <w:t>Dendrobium aphyllum</w:t>
      </w:r>
      <w:r w:rsidRPr="0083684E">
        <w:rPr>
          <w:rFonts w:ascii="Times New Roman" w:hAnsi="Times New Roman"/>
          <w:sz w:val="21"/>
          <w:szCs w:val="21"/>
        </w:rPr>
        <w:t xml:space="preserve"> Roxb: an Integrated Phytomolecular Approach. </w:t>
      </w:r>
      <w:r w:rsidRPr="0083684E">
        <w:rPr>
          <w:rFonts w:ascii="Times New Roman" w:hAnsi="Times New Roman"/>
          <w:i/>
          <w:sz w:val="21"/>
          <w:szCs w:val="21"/>
        </w:rPr>
        <w:t>Acta Physiologiae Plantarum</w:t>
      </w:r>
      <w:r w:rsidRPr="0083684E">
        <w:rPr>
          <w:rFonts w:ascii="Times New Roman" w:hAnsi="Times New Roman"/>
          <w:sz w:val="21"/>
          <w:szCs w:val="21"/>
        </w:rPr>
        <w:t xml:space="preserve"> 40(8):137-150. </w:t>
      </w:r>
      <w:hyperlink r:id="rId25" w:history="1">
        <w:r w:rsidRPr="0083684E">
          <w:rPr>
            <w:rStyle w:val="Hyperlink"/>
            <w:rFonts w:ascii="Times New Roman" w:hAnsi="Times New Roman"/>
            <w:color w:val="auto"/>
            <w:sz w:val="21"/>
            <w:szCs w:val="21"/>
            <w:u w:val="none"/>
          </w:rPr>
          <w:t>https://dx.doi.org/10.1007/s11738-018-2703-y</w:t>
        </w:r>
      </w:hyperlink>
    </w:p>
    <w:p w:rsidR="004C5C10" w:rsidRPr="0083684E" w:rsidRDefault="004C5C10" w:rsidP="004C5C10">
      <w:pPr>
        <w:spacing w:line="240" w:lineRule="auto"/>
        <w:ind w:left="851" w:hanging="851"/>
        <w:jc w:val="both"/>
        <w:rPr>
          <w:rFonts w:ascii="Times New Roman" w:hAnsi="Times New Roman"/>
          <w:sz w:val="21"/>
          <w:szCs w:val="21"/>
        </w:rPr>
      </w:pPr>
      <w:r w:rsidRPr="0083684E">
        <w:rPr>
          <w:rFonts w:ascii="Times New Roman" w:hAnsi="Times New Roman"/>
          <w:sz w:val="21"/>
          <w:szCs w:val="21"/>
        </w:rPr>
        <w:t>Cetin, N., B Guler dan A. Gurel. 2021. In Vitro Regeneration Potential of Thin Cell Layer Explants of Lentisk (</w:t>
      </w:r>
      <w:r w:rsidRPr="0083684E">
        <w:rPr>
          <w:rFonts w:ascii="Times New Roman" w:hAnsi="Times New Roman"/>
          <w:i/>
          <w:sz w:val="21"/>
          <w:szCs w:val="21"/>
        </w:rPr>
        <w:t>Pistacia lentiscus</w:t>
      </w:r>
      <w:r w:rsidRPr="0083684E">
        <w:rPr>
          <w:rFonts w:ascii="Times New Roman" w:hAnsi="Times New Roman"/>
          <w:sz w:val="21"/>
          <w:szCs w:val="21"/>
        </w:rPr>
        <w:t xml:space="preserve"> var. Chia) Plant. </w:t>
      </w:r>
      <w:r w:rsidRPr="0083684E">
        <w:rPr>
          <w:rFonts w:ascii="Times New Roman" w:hAnsi="Times New Roman"/>
          <w:i/>
          <w:sz w:val="21"/>
          <w:szCs w:val="21"/>
        </w:rPr>
        <w:t xml:space="preserve">Bilecik Seyh Edebali Universitasi Fen Bilimleri Dergisi </w:t>
      </w:r>
      <w:r w:rsidRPr="0083684E">
        <w:rPr>
          <w:rFonts w:ascii="Times New Roman" w:hAnsi="Times New Roman"/>
          <w:sz w:val="21"/>
          <w:szCs w:val="21"/>
        </w:rPr>
        <w:t>8(2): 960-977. http://dx.doi.org/</w:t>
      </w:r>
      <w:r w:rsidR="00786EF4" w:rsidRPr="0083684E">
        <w:rPr>
          <w:rFonts w:ascii="Times New Roman" w:hAnsi="Times New Roman"/>
          <w:sz w:val="21"/>
          <w:szCs w:val="21"/>
          <w:lang w:val="id-ID"/>
        </w:rPr>
        <w:t xml:space="preserve"> </w:t>
      </w:r>
      <w:r w:rsidRPr="0083684E">
        <w:rPr>
          <w:rFonts w:ascii="Times New Roman" w:hAnsi="Times New Roman"/>
          <w:sz w:val="21"/>
          <w:szCs w:val="21"/>
        </w:rPr>
        <w:t>10.35193/bseufbd.947888</w:t>
      </w:r>
    </w:p>
    <w:p w:rsidR="004C5C10" w:rsidRPr="0083684E" w:rsidRDefault="004C5C10" w:rsidP="004C5C10">
      <w:pPr>
        <w:spacing w:after="0" w:line="240" w:lineRule="auto"/>
        <w:ind w:left="851" w:hanging="851"/>
        <w:jc w:val="both"/>
        <w:rPr>
          <w:rFonts w:ascii="Times New Roman" w:hAnsi="Times New Roman"/>
          <w:sz w:val="21"/>
          <w:szCs w:val="21"/>
        </w:rPr>
      </w:pPr>
      <w:r w:rsidRPr="0083684E">
        <w:rPr>
          <w:rFonts w:ascii="Times New Roman" w:hAnsi="Times New Roman"/>
          <w:sz w:val="21"/>
          <w:szCs w:val="21"/>
        </w:rPr>
        <w:t xml:space="preserve">Gomes, L. R. P., C. D. R. B. Franceschi dan L. L. F Ribas. 2015. Micropropagation of </w:t>
      </w:r>
      <w:r w:rsidRPr="0083684E">
        <w:rPr>
          <w:rFonts w:ascii="Times New Roman" w:hAnsi="Times New Roman"/>
          <w:i/>
          <w:sz w:val="21"/>
          <w:szCs w:val="21"/>
        </w:rPr>
        <w:t>Brasilidium forbesii</w:t>
      </w:r>
      <w:r w:rsidRPr="0083684E">
        <w:rPr>
          <w:rFonts w:ascii="Times New Roman" w:hAnsi="Times New Roman"/>
          <w:sz w:val="21"/>
          <w:szCs w:val="21"/>
        </w:rPr>
        <w:t xml:space="preserve"> (</w:t>
      </w:r>
      <w:r w:rsidRPr="0083684E">
        <w:rPr>
          <w:rFonts w:ascii="Times New Roman" w:hAnsi="Times New Roman"/>
          <w:i/>
          <w:sz w:val="21"/>
          <w:szCs w:val="21"/>
        </w:rPr>
        <w:t>Orchidaceae</w:t>
      </w:r>
      <w:r w:rsidRPr="0083684E">
        <w:rPr>
          <w:rFonts w:ascii="Times New Roman" w:hAnsi="Times New Roman"/>
          <w:sz w:val="21"/>
          <w:szCs w:val="21"/>
        </w:rPr>
        <w:t xml:space="preserve">) through Transverse and Longitudinal Thin Cell Layer Culture. </w:t>
      </w:r>
      <w:r w:rsidRPr="0083684E">
        <w:rPr>
          <w:rFonts w:ascii="Times New Roman" w:hAnsi="Times New Roman"/>
          <w:i/>
          <w:sz w:val="21"/>
          <w:szCs w:val="21"/>
        </w:rPr>
        <w:t>Acta Scientiarum</w:t>
      </w:r>
      <w:r w:rsidRPr="0083684E">
        <w:rPr>
          <w:rFonts w:ascii="Times New Roman" w:hAnsi="Times New Roman"/>
          <w:sz w:val="21"/>
          <w:szCs w:val="21"/>
        </w:rPr>
        <w:t xml:space="preserve"> </w:t>
      </w:r>
      <w:r w:rsidRPr="0083684E">
        <w:rPr>
          <w:rFonts w:ascii="Times New Roman" w:hAnsi="Times New Roman"/>
          <w:i/>
          <w:sz w:val="21"/>
          <w:szCs w:val="21"/>
        </w:rPr>
        <w:t>Biological Sciences</w:t>
      </w:r>
      <w:r w:rsidRPr="0083684E">
        <w:rPr>
          <w:rFonts w:ascii="Times New Roman" w:hAnsi="Times New Roman"/>
          <w:sz w:val="21"/>
          <w:szCs w:val="21"/>
        </w:rPr>
        <w:t xml:space="preserve"> 37(2): 143–149. </w:t>
      </w:r>
      <w:hyperlink r:id="rId26" w:history="1">
        <w:r w:rsidRPr="0083684E">
          <w:rPr>
            <w:rStyle w:val="Hyperlink"/>
            <w:rFonts w:ascii="Times New Roman" w:hAnsi="Times New Roman"/>
            <w:color w:val="auto"/>
            <w:sz w:val="21"/>
            <w:szCs w:val="21"/>
            <w:u w:val="none"/>
          </w:rPr>
          <w:t>http://dx.doi.org/10.4025/actas</w:t>
        </w:r>
      </w:hyperlink>
      <w:r w:rsidRPr="0083684E">
        <w:rPr>
          <w:rFonts w:ascii="Times New Roman" w:hAnsi="Times New Roman"/>
          <w:sz w:val="21"/>
          <w:szCs w:val="21"/>
        </w:rPr>
        <w:t xml:space="preserve"> cibiolsci.v37i2 .27276</w:t>
      </w:r>
    </w:p>
    <w:p w:rsidR="004C5C10" w:rsidRPr="0083684E" w:rsidRDefault="004C5C10" w:rsidP="004C5C10">
      <w:pPr>
        <w:spacing w:after="0" w:line="240" w:lineRule="auto"/>
        <w:ind w:left="851" w:hanging="851"/>
        <w:jc w:val="both"/>
        <w:rPr>
          <w:rFonts w:ascii="Times New Roman" w:hAnsi="Times New Roman"/>
          <w:i/>
          <w:sz w:val="21"/>
          <w:szCs w:val="21"/>
          <w:shd w:val="clear" w:color="auto" w:fill="FFFFFF"/>
        </w:rPr>
      </w:pPr>
      <w:r w:rsidRPr="0083684E">
        <w:rPr>
          <w:rFonts w:ascii="Times New Roman" w:hAnsi="Times New Roman"/>
          <w:sz w:val="21"/>
          <w:szCs w:val="21"/>
          <w:shd w:val="clear" w:color="auto" w:fill="FFFFFF"/>
        </w:rPr>
        <w:t>Handayani E., M. B. Irsyadi., R. L. M. N Alawiyah dan I. Aris. 2022. Effect of Explants Sterilization and Plant Growth Regulators on Embryo Culture of Kepel (</w:t>
      </w:r>
      <w:r w:rsidRPr="0083684E">
        <w:rPr>
          <w:rFonts w:ascii="Times New Roman" w:hAnsi="Times New Roman"/>
          <w:i/>
          <w:sz w:val="21"/>
          <w:szCs w:val="21"/>
          <w:shd w:val="clear" w:color="auto" w:fill="FFFFFF"/>
        </w:rPr>
        <w:t>Stelechocarpus burahol</w:t>
      </w:r>
      <w:r w:rsidRPr="0083684E">
        <w:rPr>
          <w:rFonts w:ascii="Times New Roman" w:hAnsi="Times New Roman"/>
          <w:sz w:val="21"/>
          <w:szCs w:val="21"/>
          <w:shd w:val="clear" w:color="auto" w:fill="FFFFFF"/>
        </w:rPr>
        <w:t xml:space="preserve">). </w:t>
      </w:r>
      <w:r w:rsidRPr="0083684E">
        <w:rPr>
          <w:rFonts w:ascii="Times New Roman" w:hAnsi="Times New Roman"/>
          <w:i/>
          <w:sz w:val="21"/>
          <w:szCs w:val="21"/>
          <w:shd w:val="clear" w:color="auto" w:fill="FFFFFF"/>
        </w:rPr>
        <w:t>International Conference on Sustainable Agriculture</w:t>
      </w:r>
    </w:p>
    <w:p w:rsidR="004C5C10" w:rsidRPr="0083684E" w:rsidRDefault="004C5C10" w:rsidP="004C5C10">
      <w:pPr>
        <w:spacing w:after="0" w:line="240" w:lineRule="auto"/>
        <w:ind w:left="851" w:hanging="851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proofErr w:type="gramStart"/>
      <w:r w:rsidRPr="0083684E">
        <w:rPr>
          <w:rFonts w:ascii="Times New Roman" w:hAnsi="Times New Roman"/>
          <w:sz w:val="21"/>
          <w:szCs w:val="21"/>
          <w:shd w:val="clear" w:color="auto" w:fill="FFFFFF"/>
        </w:rPr>
        <w:t>Harahap, F., I. Hariyadi., M. Silitonga., C. Suryani., S. Edi dan A. P. Ningsih.</w:t>
      </w:r>
      <w:proofErr w:type="gramEnd"/>
      <w:r w:rsidRPr="0083684E">
        <w:rPr>
          <w:rFonts w:ascii="Times New Roman" w:hAnsi="Times New Roman"/>
          <w:sz w:val="21"/>
          <w:szCs w:val="21"/>
          <w:shd w:val="clear" w:color="auto" w:fill="FFFFFF"/>
        </w:rPr>
        <w:t xml:space="preserve"> 2023. In vitro Growth of </w:t>
      </w:r>
      <w:r w:rsidRPr="0083684E">
        <w:rPr>
          <w:rFonts w:ascii="Times New Roman" w:hAnsi="Times New Roman"/>
          <w:i/>
          <w:sz w:val="21"/>
          <w:szCs w:val="21"/>
          <w:shd w:val="clear" w:color="auto" w:fill="FFFFFF"/>
        </w:rPr>
        <w:t>Cattleya</w:t>
      </w:r>
      <w:r w:rsidRPr="0083684E">
        <w:rPr>
          <w:rFonts w:ascii="Times New Roman" w:hAnsi="Times New Roman"/>
          <w:sz w:val="21"/>
          <w:szCs w:val="21"/>
          <w:shd w:val="clear" w:color="auto" w:fill="FFFFFF"/>
        </w:rPr>
        <w:t xml:space="preserve"> sp Orchid from Leaf Explants with </w:t>
      </w:r>
      <w:proofErr w:type="gramStart"/>
      <w:r w:rsidRPr="0083684E">
        <w:rPr>
          <w:rFonts w:ascii="Times New Roman" w:hAnsi="Times New Roman"/>
          <w:sz w:val="21"/>
          <w:szCs w:val="21"/>
          <w:shd w:val="clear" w:color="auto" w:fill="FFFFFF"/>
        </w:rPr>
        <w:t>Growth  Regulators</w:t>
      </w:r>
      <w:proofErr w:type="gramEnd"/>
      <w:r w:rsidRPr="0083684E">
        <w:rPr>
          <w:rFonts w:ascii="Times New Roman" w:hAnsi="Times New Roman"/>
          <w:sz w:val="21"/>
          <w:szCs w:val="21"/>
          <w:shd w:val="clear" w:color="auto" w:fill="FFFFFF"/>
        </w:rPr>
        <w:t xml:space="preserve">. </w:t>
      </w:r>
      <w:r w:rsidRPr="0083684E">
        <w:rPr>
          <w:rFonts w:ascii="Times New Roman" w:hAnsi="Times New Roman"/>
          <w:i/>
          <w:sz w:val="21"/>
          <w:szCs w:val="21"/>
          <w:shd w:val="clear" w:color="auto" w:fill="FFFFFF"/>
        </w:rPr>
        <w:t>Jurnal Pembelajaran Dan Biologi Nukleus</w:t>
      </w:r>
      <w:r w:rsidRPr="0083684E">
        <w:rPr>
          <w:rFonts w:ascii="Times New Roman" w:hAnsi="Times New Roman"/>
          <w:sz w:val="21"/>
          <w:szCs w:val="21"/>
          <w:shd w:val="clear" w:color="auto" w:fill="FFFFFF"/>
        </w:rPr>
        <w:t xml:space="preserve"> 9(1): 192-200. https://doi.org/10.36987/jpbn.v9i1.3945</w:t>
      </w:r>
    </w:p>
    <w:p w:rsidR="004C5C10" w:rsidRPr="0083684E" w:rsidRDefault="004C5C10" w:rsidP="004C5C10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/>
          <w:sz w:val="21"/>
          <w:szCs w:val="21"/>
        </w:rPr>
      </w:pPr>
      <w:r w:rsidRPr="0083684E">
        <w:rPr>
          <w:rFonts w:ascii="Times New Roman" w:hAnsi="Times New Roman"/>
          <w:sz w:val="21"/>
          <w:szCs w:val="21"/>
        </w:rPr>
        <w:t xml:space="preserve">Hidayati, N. Z., D. Saptadi dan L. Soetopo. </w:t>
      </w:r>
      <w:proofErr w:type="gramStart"/>
      <w:r w:rsidRPr="0083684E">
        <w:rPr>
          <w:rFonts w:ascii="Times New Roman" w:hAnsi="Times New Roman"/>
          <w:sz w:val="21"/>
          <w:szCs w:val="21"/>
        </w:rPr>
        <w:t xml:space="preserve">2016. Analisis Hubungan Kekerabatan 20 Spesies Anggrek </w:t>
      </w:r>
      <w:r w:rsidRPr="0083684E">
        <w:rPr>
          <w:rFonts w:ascii="Times New Roman" w:hAnsi="Times New Roman"/>
          <w:i/>
          <w:sz w:val="21"/>
          <w:szCs w:val="21"/>
        </w:rPr>
        <w:t xml:space="preserve">Dendrobium </w:t>
      </w:r>
      <w:r w:rsidRPr="0083684E">
        <w:rPr>
          <w:rFonts w:ascii="Times New Roman" w:hAnsi="Times New Roman"/>
          <w:sz w:val="21"/>
          <w:szCs w:val="21"/>
        </w:rPr>
        <w:t>Berdasarkan Karakter Morfologi.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</w:t>
      </w:r>
      <w:r w:rsidRPr="0083684E">
        <w:rPr>
          <w:rFonts w:ascii="Times New Roman" w:hAnsi="Times New Roman"/>
          <w:i/>
          <w:sz w:val="21"/>
          <w:szCs w:val="21"/>
        </w:rPr>
        <w:t>Jurnal Produksi Tanaman</w:t>
      </w:r>
      <w:r w:rsidRPr="0083684E">
        <w:rPr>
          <w:rFonts w:ascii="Times New Roman" w:hAnsi="Times New Roman"/>
          <w:sz w:val="21"/>
          <w:szCs w:val="21"/>
        </w:rPr>
        <w:t xml:space="preserve"> 4 (4) 291-297.</w:t>
      </w:r>
    </w:p>
    <w:p w:rsidR="00AB6494" w:rsidRPr="0083684E" w:rsidRDefault="00AB6494" w:rsidP="00786EF4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/>
          <w:sz w:val="21"/>
          <w:szCs w:val="21"/>
          <w:lang w:val="id-ID"/>
        </w:rPr>
      </w:pPr>
      <w:r w:rsidRPr="0083684E">
        <w:rPr>
          <w:rFonts w:ascii="Times New Roman" w:hAnsi="Times New Roman"/>
          <w:sz w:val="21"/>
          <w:szCs w:val="21"/>
        </w:rPr>
        <w:t xml:space="preserve">Holderbaum, D. F., T. </w:t>
      </w:r>
      <w:proofErr w:type="gramStart"/>
      <w:r w:rsidRPr="0083684E">
        <w:rPr>
          <w:rFonts w:ascii="Times New Roman" w:hAnsi="Times New Roman"/>
          <w:sz w:val="21"/>
          <w:szCs w:val="21"/>
        </w:rPr>
        <w:t>Kon.,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T. Kudo dan M.P. Guerra.2010. Enzymatic browning, polyphenol </w:t>
      </w:r>
      <w:proofErr w:type="gramStart"/>
      <w:r w:rsidRPr="0083684E">
        <w:rPr>
          <w:rFonts w:ascii="Times New Roman" w:hAnsi="Times New Roman"/>
          <w:sz w:val="21"/>
          <w:szCs w:val="21"/>
        </w:rPr>
        <w:t>oxidaseactivity,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and polyphenols in four apple culti vars: Dynamics during fruit development. </w:t>
      </w:r>
      <w:r w:rsidRPr="0083684E">
        <w:rPr>
          <w:rFonts w:ascii="Times New Roman" w:hAnsi="Times New Roman"/>
          <w:i/>
          <w:sz w:val="21"/>
          <w:szCs w:val="21"/>
        </w:rPr>
        <w:t>Horticultural Science</w:t>
      </w:r>
      <w:r w:rsidRPr="0083684E">
        <w:rPr>
          <w:rFonts w:ascii="Times New Roman" w:hAnsi="Times New Roman"/>
          <w:sz w:val="21"/>
          <w:szCs w:val="21"/>
        </w:rPr>
        <w:t xml:space="preserve"> 45(8):1150– 1154. http://dx.doi.org/10.21273/HO</w:t>
      </w:r>
      <w:r w:rsidR="00786EF4" w:rsidRPr="0083684E">
        <w:rPr>
          <w:rFonts w:ascii="Times New Roman" w:hAnsi="Times New Roman"/>
          <w:sz w:val="21"/>
          <w:szCs w:val="21"/>
        </w:rPr>
        <w:t>RTSCI.45.8.1150</w:t>
      </w:r>
    </w:p>
    <w:p w:rsidR="004C5C10" w:rsidRPr="0083684E" w:rsidRDefault="004C5C10" w:rsidP="004C5C10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/>
          <w:sz w:val="21"/>
          <w:szCs w:val="21"/>
        </w:rPr>
      </w:pPr>
      <w:proofErr w:type="gramStart"/>
      <w:r w:rsidRPr="0083684E">
        <w:rPr>
          <w:rFonts w:ascii="Times New Roman" w:hAnsi="Times New Roman"/>
          <w:sz w:val="21"/>
          <w:szCs w:val="21"/>
        </w:rPr>
        <w:t>IUCN 2022.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Pr="0083684E">
        <w:rPr>
          <w:rFonts w:ascii="Times New Roman" w:hAnsi="Times New Roman"/>
          <w:sz w:val="21"/>
          <w:szCs w:val="21"/>
        </w:rPr>
        <w:t>The IUCN Red List of Threatened Species.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Pr="0083684E">
        <w:rPr>
          <w:rFonts w:ascii="Times New Roman" w:hAnsi="Times New Roman"/>
          <w:sz w:val="21"/>
          <w:szCs w:val="21"/>
        </w:rPr>
        <w:t>Version 2022-2.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</w:t>
      </w:r>
      <w:hyperlink w:history="1">
        <w:r w:rsidR="00786EF4" w:rsidRPr="0083684E">
          <w:rPr>
            <w:rStyle w:val="Hyperlink"/>
            <w:rFonts w:ascii="Times New Roman" w:hAnsi="Times New Roman"/>
            <w:color w:val="auto"/>
            <w:sz w:val="21"/>
            <w:szCs w:val="21"/>
          </w:rPr>
          <w:t>https://www.</w:t>
        </w:r>
        <w:r w:rsidR="00786EF4" w:rsidRPr="0083684E">
          <w:rPr>
            <w:rStyle w:val="Hyperlink"/>
            <w:rFonts w:ascii="Times New Roman" w:hAnsi="Times New Roman"/>
            <w:color w:val="auto"/>
            <w:sz w:val="21"/>
            <w:szCs w:val="21"/>
            <w:lang w:val="id-ID"/>
          </w:rPr>
          <w:t xml:space="preserve"> </w:t>
        </w:r>
        <w:proofErr w:type="gramStart"/>
        <w:r w:rsidR="00786EF4" w:rsidRPr="0083684E">
          <w:rPr>
            <w:rStyle w:val="Hyperlink"/>
            <w:rFonts w:ascii="Times New Roman" w:hAnsi="Times New Roman"/>
            <w:color w:val="auto"/>
            <w:sz w:val="21"/>
            <w:szCs w:val="21"/>
          </w:rPr>
          <w:t>iucnredlist.org</w:t>
        </w:r>
      </w:hyperlink>
      <w:r w:rsidRPr="0083684E">
        <w:rPr>
          <w:rFonts w:ascii="Times New Roman" w:hAnsi="Times New Roman"/>
          <w:sz w:val="21"/>
          <w:szCs w:val="21"/>
        </w:rPr>
        <w:t xml:space="preserve"> ISSN 2307-8235.</w:t>
      </w:r>
      <w:proofErr w:type="gramEnd"/>
    </w:p>
    <w:p w:rsidR="004C5C10" w:rsidRPr="0083684E" w:rsidRDefault="004C5C10" w:rsidP="004C5C10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/>
          <w:sz w:val="21"/>
          <w:szCs w:val="21"/>
        </w:rPr>
      </w:pPr>
      <w:proofErr w:type="gramStart"/>
      <w:r w:rsidRPr="0083684E">
        <w:rPr>
          <w:rFonts w:ascii="Times New Roman" w:hAnsi="Times New Roman"/>
          <w:sz w:val="21"/>
          <w:szCs w:val="21"/>
        </w:rPr>
        <w:t>Jameson, P.E dan J. Song.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2016. Cytokinin: </w:t>
      </w:r>
      <w:proofErr w:type="gramStart"/>
      <w:r w:rsidRPr="0083684E">
        <w:rPr>
          <w:rFonts w:ascii="Times New Roman" w:hAnsi="Times New Roman"/>
          <w:sz w:val="21"/>
          <w:szCs w:val="21"/>
        </w:rPr>
        <w:t>A  keydriver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of seed yield. Journal of </w:t>
      </w:r>
      <w:r w:rsidRPr="0083684E">
        <w:rPr>
          <w:rFonts w:ascii="Times New Roman" w:hAnsi="Times New Roman"/>
          <w:sz w:val="21"/>
          <w:szCs w:val="21"/>
        </w:rPr>
        <w:lastRenderedPageBreak/>
        <w:t>Experimental Botany 67(3): 593–606.https://doi.org/10.1093/jxb/erv461</w:t>
      </w:r>
    </w:p>
    <w:p w:rsidR="004C5C10" w:rsidRPr="0083684E" w:rsidRDefault="004C5C10" w:rsidP="004C5C10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/>
          <w:sz w:val="21"/>
          <w:szCs w:val="21"/>
        </w:rPr>
      </w:pPr>
      <w:r w:rsidRPr="0083684E">
        <w:rPr>
          <w:rFonts w:ascii="Times New Roman" w:hAnsi="Times New Roman"/>
          <w:sz w:val="21"/>
          <w:szCs w:val="21"/>
        </w:rPr>
        <w:t xml:space="preserve">Kaewubon, P., N. Hutadilok-Towatana., J. A. Teixeira da Silva dan U. Meesawat. 2015.  Ultrastructural and Biochemical Alterations </w:t>
      </w:r>
      <w:proofErr w:type="gramStart"/>
      <w:r w:rsidRPr="0083684E">
        <w:rPr>
          <w:rFonts w:ascii="Times New Roman" w:hAnsi="Times New Roman"/>
          <w:sz w:val="21"/>
          <w:szCs w:val="21"/>
        </w:rPr>
        <w:t>During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Browning of Pigeon Orchid (</w:t>
      </w:r>
      <w:r w:rsidRPr="0083684E">
        <w:rPr>
          <w:rFonts w:ascii="Times New Roman" w:hAnsi="Times New Roman"/>
          <w:i/>
          <w:sz w:val="21"/>
          <w:szCs w:val="21"/>
        </w:rPr>
        <w:t>Dendrobium crumenatum</w:t>
      </w:r>
      <w:r w:rsidRPr="0083684E">
        <w:rPr>
          <w:rFonts w:ascii="Times New Roman" w:hAnsi="Times New Roman"/>
          <w:sz w:val="21"/>
          <w:szCs w:val="21"/>
        </w:rPr>
        <w:t xml:space="preserve"> Swartz) Callus. </w:t>
      </w:r>
      <w:r w:rsidRPr="0083684E">
        <w:rPr>
          <w:rFonts w:ascii="Times New Roman" w:hAnsi="Times New Roman"/>
          <w:i/>
          <w:sz w:val="21"/>
          <w:szCs w:val="21"/>
        </w:rPr>
        <w:t xml:space="preserve">Plant Cell, Tissue Organ Culture </w:t>
      </w:r>
      <w:r w:rsidRPr="0083684E">
        <w:rPr>
          <w:rFonts w:ascii="Times New Roman" w:hAnsi="Times New Roman"/>
          <w:sz w:val="21"/>
          <w:szCs w:val="21"/>
        </w:rPr>
        <w:t xml:space="preserve">121(1): 53-69. </w:t>
      </w:r>
      <w:hyperlink r:id="rId27" w:history="1">
        <w:r w:rsidR="00786EF4" w:rsidRPr="0083684E">
          <w:rPr>
            <w:rStyle w:val="Hyperlink"/>
            <w:rFonts w:ascii="Times New Roman" w:hAnsi="Times New Roman"/>
            <w:color w:val="auto"/>
            <w:sz w:val="21"/>
            <w:szCs w:val="21"/>
            <w:u w:val="none"/>
          </w:rPr>
          <w:t>https://dx.doi.org/</w:t>
        </w:r>
        <w:r w:rsidR="00786EF4" w:rsidRPr="0083684E">
          <w:rPr>
            <w:rStyle w:val="Hyperlink"/>
            <w:rFonts w:ascii="Times New Roman" w:hAnsi="Times New Roman"/>
            <w:color w:val="auto"/>
            <w:sz w:val="21"/>
            <w:szCs w:val="21"/>
            <w:u w:val="none"/>
            <w:lang w:val="id-ID"/>
          </w:rPr>
          <w:t xml:space="preserve"> </w:t>
        </w:r>
        <w:r w:rsidR="00786EF4" w:rsidRPr="0083684E">
          <w:rPr>
            <w:rStyle w:val="Hyperlink"/>
            <w:rFonts w:ascii="Times New Roman" w:hAnsi="Times New Roman"/>
            <w:color w:val="auto"/>
            <w:sz w:val="21"/>
            <w:szCs w:val="21"/>
            <w:u w:val="none"/>
          </w:rPr>
          <w:t>10.1007/s11240-014-0678-y</w:t>
        </w:r>
      </w:hyperlink>
    </w:p>
    <w:p w:rsidR="004C5C10" w:rsidRPr="0083684E" w:rsidRDefault="004C5C10" w:rsidP="004C5C10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/>
          <w:sz w:val="21"/>
          <w:szCs w:val="21"/>
        </w:rPr>
      </w:pPr>
      <w:r w:rsidRPr="0083684E">
        <w:rPr>
          <w:rFonts w:ascii="Times New Roman" w:hAnsi="Times New Roman"/>
          <w:sz w:val="21"/>
          <w:szCs w:val="21"/>
          <w:lang w:eastAsia="zh-CN"/>
        </w:rPr>
        <w:t xml:space="preserve">Kamal, M.I., K. A. Zaied., M. K. Hussein dan A. H. A. Hady. 2021. Cytogenetic effects of Naphthalene Acetic Acid and Benzylaminopurine in Meristematic Cells of Onion Roots. </w:t>
      </w:r>
      <w:r w:rsidRPr="0083684E">
        <w:rPr>
          <w:rFonts w:ascii="Times New Roman" w:hAnsi="Times New Roman"/>
          <w:i/>
          <w:sz w:val="21"/>
          <w:szCs w:val="21"/>
          <w:lang w:eastAsia="zh-CN"/>
        </w:rPr>
        <w:t>Journal of Agricultural Chemistry and Biotechnology</w:t>
      </w:r>
      <w:r w:rsidRPr="0083684E">
        <w:rPr>
          <w:rFonts w:ascii="Times New Roman" w:hAnsi="Times New Roman"/>
          <w:sz w:val="21"/>
          <w:szCs w:val="21"/>
          <w:lang w:eastAsia="zh-CN"/>
        </w:rPr>
        <w:t xml:space="preserve"> 12(1):11-24. </w:t>
      </w:r>
      <w:hyperlink r:id="rId28" w:history="1">
        <w:r w:rsidR="00786EF4" w:rsidRPr="0083684E">
          <w:rPr>
            <w:rStyle w:val="Hyperlink"/>
            <w:rFonts w:ascii="Times New Roman" w:hAnsi="Times New Roman"/>
            <w:color w:val="auto"/>
            <w:sz w:val="21"/>
            <w:szCs w:val="21"/>
            <w:u w:val="none"/>
            <w:lang w:eastAsia="zh-CN"/>
          </w:rPr>
          <w:t>http://dx.doi</w:t>
        </w:r>
      </w:hyperlink>
      <w:r w:rsidRPr="0083684E">
        <w:rPr>
          <w:rFonts w:ascii="Times New Roman" w:hAnsi="Times New Roman"/>
          <w:sz w:val="21"/>
          <w:szCs w:val="21"/>
          <w:lang w:eastAsia="zh-CN"/>
        </w:rPr>
        <w:t>.</w:t>
      </w:r>
      <w:r w:rsidR="00786EF4" w:rsidRPr="0083684E">
        <w:rPr>
          <w:rFonts w:ascii="Times New Roman" w:hAnsi="Times New Roman"/>
          <w:sz w:val="21"/>
          <w:szCs w:val="21"/>
          <w:lang w:val="id-ID" w:eastAsia="zh-CN"/>
        </w:rPr>
        <w:t xml:space="preserve"> </w:t>
      </w:r>
      <w:r w:rsidRPr="0083684E">
        <w:rPr>
          <w:rFonts w:ascii="Times New Roman" w:hAnsi="Times New Roman"/>
          <w:sz w:val="21"/>
          <w:szCs w:val="21"/>
          <w:lang w:eastAsia="zh-CN"/>
        </w:rPr>
        <w:t>org/10.21608/jacb.2021. 148055</w:t>
      </w:r>
    </w:p>
    <w:p w:rsidR="004C5C10" w:rsidRPr="0083684E" w:rsidRDefault="004C5C10" w:rsidP="004C5C10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/>
          <w:sz w:val="21"/>
          <w:szCs w:val="21"/>
          <w:lang w:eastAsia="zh-CN"/>
        </w:rPr>
      </w:pPr>
      <w:proofErr w:type="gramStart"/>
      <w:r w:rsidRPr="0083684E">
        <w:rPr>
          <w:rFonts w:ascii="Times New Roman" w:hAnsi="Times New Roman"/>
          <w:sz w:val="21"/>
          <w:szCs w:val="21"/>
        </w:rPr>
        <w:t>Kartiman, R., D. Sukma., S. I. Aisyah dan A. Purwito.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2018. Multiplikasi invitro anggrek hitam (Coelogyne pandurata lindl.) pada Perlakuan Kombinasi NAA dan BAP. </w:t>
      </w:r>
      <w:r w:rsidRPr="0083684E">
        <w:rPr>
          <w:rFonts w:ascii="Times New Roman" w:hAnsi="Times New Roman"/>
          <w:i/>
          <w:sz w:val="21"/>
          <w:szCs w:val="21"/>
        </w:rPr>
        <w:t>Jurnal Bioteknologi &amp; Biosains Indonesia</w:t>
      </w:r>
      <w:r w:rsidRPr="0083684E">
        <w:rPr>
          <w:rFonts w:ascii="Times New Roman" w:hAnsi="Times New Roman"/>
          <w:sz w:val="21"/>
          <w:szCs w:val="21"/>
        </w:rPr>
        <w:t xml:space="preserve"> (JBBI) 5(1): 75-87. http://dx.doi.org/10.29122/jbbi.v5i1.2908</w:t>
      </w:r>
    </w:p>
    <w:p w:rsidR="004C5C10" w:rsidRPr="0083684E" w:rsidRDefault="004C5C10" w:rsidP="004C5C10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/>
          <w:sz w:val="21"/>
          <w:szCs w:val="21"/>
          <w:lang w:eastAsia="zh-CN"/>
        </w:rPr>
      </w:pPr>
      <w:r w:rsidRPr="0083684E">
        <w:rPr>
          <w:rFonts w:ascii="Times New Roman" w:hAnsi="Times New Roman"/>
          <w:sz w:val="21"/>
          <w:szCs w:val="21"/>
        </w:rPr>
        <w:t xml:space="preserve">Laukkanen, H., H. Häggman., S. Kontunen-Soppela dan A. Hohtola. 2002. Tissue browning of in vitro cultures of Scots pine: role of peroxidase and polyphenol oxidase. </w:t>
      </w:r>
      <w:r w:rsidRPr="0083684E">
        <w:rPr>
          <w:rFonts w:ascii="Times New Roman" w:hAnsi="Times New Roman"/>
          <w:i/>
          <w:sz w:val="21"/>
          <w:szCs w:val="21"/>
        </w:rPr>
        <w:t xml:space="preserve">Physiologia Plantarum </w:t>
      </w:r>
      <w:r w:rsidR="00786EF4" w:rsidRPr="0083684E">
        <w:rPr>
          <w:rFonts w:ascii="Times New Roman" w:hAnsi="Times New Roman"/>
          <w:sz w:val="21"/>
          <w:szCs w:val="21"/>
        </w:rPr>
        <w:t>106(3): 337:343.https://</w:t>
      </w:r>
      <w:r w:rsidRPr="0083684E">
        <w:rPr>
          <w:rFonts w:ascii="Times New Roman" w:hAnsi="Times New Roman"/>
          <w:sz w:val="21"/>
          <w:szCs w:val="21"/>
        </w:rPr>
        <w:t>dx.doi.org/10.1034</w:t>
      </w:r>
      <w:r w:rsidR="00786EF4" w:rsidRPr="0083684E">
        <w:rPr>
          <w:rFonts w:ascii="Times New Roman" w:hAnsi="Times New Roman"/>
          <w:sz w:val="21"/>
          <w:szCs w:val="21"/>
        </w:rPr>
        <w:t>/j.1399</w:t>
      </w:r>
      <w:r w:rsidR="00786EF4" w:rsidRPr="0083684E">
        <w:rPr>
          <w:rFonts w:ascii="Times New Roman" w:hAnsi="Times New Roman"/>
          <w:sz w:val="21"/>
          <w:szCs w:val="21"/>
          <w:lang w:val="id-ID"/>
        </w:rPr>
        <w:t>-</w:t>
      </w:r>
      <w:r w:rsidRPr="0083684E">
        <w:rPr>
          <w:rFonts w:ascii="Times New Roman" w:hAnsi="Times New Roman"/>
          <w:sz w:val="21"/>
          <w:szCs w:val="21"/>
        </w:rPr>
        <w:t>3054.1999.106312.x</w:t>
      </w:r>
    </w:p>
    <w:p w:rsidR="00AB6494" w:rsidRPr="0083684E" w:rsidRDefault="00AB6494" w:rsidP="00786EF4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/>
          <w:sz w:val="21"/>
          <w:szCs w:val="21"/>
          <w:lang w:val="id-ID" w:eastAsia="zh-CN"/>
        </w:rPr>
      </w:pPr>
      <w:r w:rsidRPr="0083684E">
        <w:rPr>
          <w:rFonts w:ascii="Times New Roman" w:hAnsi="Times New Roman"/>
          <w:sz w:val="21"/>
          <w:szCs w:val="21"/>
          <w:lang w:eastAsia="zh-CN"/>
        </w:rPr>
        <w:t xml:space="preserve">Li, Y., X. Wang., J. Chen.,N. Cai., H. Zeng., Z. Qiao dan X. Wang. 2015. A method for micropropagationof </w:t>
      </w:r>
      <w:r w:rsidRPr="0083684E">
        <w:rPr>
          <w:rFonts w:ascii="Times New Roman" w:hAnsi="Times New Roman"/>
          <w:i/>
          <w:sz w:val="21"/>
          <w:szCs w:val="21"/>
          <w:lang w:eastAsia="zh-CN"/>
        </w:rPr>
        <w:t>Cornus wilsoniana</w:t>
      </w:r>
      <w:r w:rsidRPr="0083684E">
        <w:rPr>
          <w:rFonts w:ascii="Times New Roman" w:hAnsi="Times New Roman"/>
          <w:sz w:val="21"/>
          <w:szCs w:val="21"/>
          <w:lang w:eastAsia="zh-CN"/>
        </w:rPr>
        <w:t xml:space="preserve">: An important biofuelplant. </w:t>
      </w:r>
      <w:r w:rsidRPr="0083684E">
        <w:rPr>
          <w:rFonts w:ascii="Times New Roman" w:hAnsi="Times New Roman"/>
          <w:i/>
          <w:sz w:val="21"/>
          <w:szCs w:val="21"/>
          <w:lang w:eastAsia="zh-CN"/>
        </w:rPr>
        <w:t>Industrial Crops and Products</w:t>
      </w:r>
      <w:r w:rsidRPr="0083684E">
        <w:rPr>
          <w:rFonts w:ascii="Times New Roman" w:hAnsi="Times New Roman"/>
          <w:sz w:val="21"/>
          <w:szCs w:val="21"/>
          <w:lang w:eastAsia="zh-CN"/>
        </w:rPr>
        <w:t xml:space="preserve"> 76:49–54. </w:t>
      </w:r>
      <w:hyperlink r:id="rId29" w:history="1">
        <w:r w:rsidR="00786EF4" w:rsidRPr="0083684E">
          <w:rPr>
            <w:rStyle w:val="Hyperlink"/>
            <w:rFonts w:ascii="Times New Roman" w:hAnsi="Times New Roman"/>
            <w:color w:val="auto"/>
            <w:sz w:val="21"/>
            <w:szCs w:val="21"/>
            <w:u w:val="none"/>
            <w:lang w:eastAsia="zh-CN"/>
          </w:rPr>
          <w:t>https://doi.org/10.1016/</w:t>
        </w:r>
      </w:hyperlink>
      <w:r w:rsidRPr="0083684E">
        <w:rPr>
          <w:rFonts w:ascii="Times New Roman" w:hAnsi="Times New Roman"/>
          <w:sz w:val="21"/>
          <w:szCs w:val="21"/>
          <w:lang w:eastAsia="zh-CN"/>
        </w:rPr>
        <w:t>j.indcrop.2015.06.</w:t>
      </w:r>
      <w:r w:rsidR="00786EF4" w:rsidRPr="0083684E">
        <w:rPr>
          <w:rFonts w:ascii="Times New Roman" w:hAnsi="Times New Roman"/>
          <w:sz w:val="21"/>
          <w:szCs w:val="21"/>
          <w:lang w:eastAsia="zh-CN"/>
        </w:rPr>
        <w:t>042</w:t>
      </w:r>
    </w:p>
    <w:p w:rsidR="009923E0" w:rsidRPr="0083684E" w:rsidRDefault="009923E0" w:rsidP="004C5C10">
      <w:pPr>
        <w:spacing w:after="0" w:line="240" w:lineRule="auto"/>
        <w:ind w:left="851" w:hanging="851"/>
        <w:jc w:val="both"/>
        <w:rPr>
          <w:rFonts w:ascii="Times New Roman" w:hAnsi="Times New Roman"/>
          <w:sz w:val="21"/>
          <w:szCs w:val="21"/>
          <w:lang w:val="id-ID"/>
        </w:rPr>
      </w:pPr>
      <w:proofErr w:type="gramStart"/>
      <w:r w:rsidRPr="0083684E">
        <w:rPr>
          <w:rFonts w:ascii="Times New Roman" w:hAnsi="Times New Roman"/>
          <w:sz w:val="21"/>
          <w:szCs w:val="21"/>
        </w:rPr>
        <w:t>Marlin, M., Y. Yulian dan H. Hermansyah.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2012. Inisiasi Kalus Embriogenik pada Kultur </w:t>
      </w:r>
      <w:proofErr w:type="gramStart"/>
      <w:r w:rsidRPr="0083684E">
        <w:rPr>
          <w:rFonts w:ascii="Times New Roman" w:hAnsi="Times New Roman"/>
          <w:sz w:val="21"/>
          <w:szCs w:val="21"/>
        </w:rPr>
        <w:t>Jantung  Pisang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Curup dengan Penambahan Sukrosa, BAP, dan 2,4-D. </w:t>
      </w:r>
      <w:r w:rsidRPr="0083684E">
        <w:rPr>
          <w:rFonts w:ascii="Times New Roman" w:hAnsi="Times New Roman"/>
          <w:i/>
          <w:sz w:val="21"/>
          <w:szCs w:val="21"/>
        </w:rPr>
        <w:t>Jurnal Agrivigor</w:t>
      </w:r>
      <w:r w:rsidRPr="0083684E">
        <w:rPr>
          <w:rFonts w:ascii="Times New Roman" w:hAnsi="Times New Roman"/>
          <w:sz w:val="21"/>
          <w:szCs w:val="21"/>
        </w:rPr>
        <w:t xml:space="preserve"> 11(2): 275−283</w:t>
      </w:r>
    </w:p>
    <w:p w:rsidR="004C5C10" w:rsidRPr="0083684E" w:rsidRDefault="004C5C10" w:rsidP="004C5C10">
      <w:pPr>
        <w:spacing w:after="0" w:line="240" w:lineRule="auto"/>
        <w:ind w:left="851" w:hanging="851"/>
        <w:jc w:val="both"/>
        <w:rPr>
          <w:rFonts w:ascii="Times New Roman" w:hAnsi="Times New Roman"/>
          <w:sz w:val="21"/>
          <w:szCs w:val="21"/>
          <w:lang w:val="id-ID"/>
        </w:rPr>
      </w:pPr>
      <w:proofErr w:type="gramStart"/>
      <w:r w:rsidRPr="0083684E">
        <w:rPr>
          <w:rFonts w:ascii="Times New Roman" w:hAnsi="Times New Roman"/>
          <w:sz w:val="21"/>
          <w:szCs w:val="21"/>
        </w:rPr>
        <w:t>Noli, Z.A., S. Suwirmen., I. Izmiarti., R. Oktavia dan P. Aliyyanti5.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Pr="0083684E">
        <w:rPr>
          <w:rFonts w:ascii="Times New Roman" w:hAnsi="Times New Roman"/>
          <w:sz w:val="21"/>
          <w:szCs w:val="21"/>
        </w:rPr>
        <w:t>2021. Respon Padi Gogo (</w:t>
      </w:r>
      <w:r w:rsidRPr="0083684E">
        <w:rPr>
          <w:rFonts w:ascii="Times New Roman" w:hAnsi="Times New Roman"/>
          <w:i/>
          <w:sz w:val="21"/>
          <w:szCs w:val="21"/>
        </w:rPr>
        <w:t>Oryza Sativa</w:t>
      </w:r>
      <w:r w:rsidRPr="0083684E">
        <w:rPr>
          <w:rFonts w:ascii="Times New Roman" w:hAnsi="Times New Roman"/>
          <w:sz w:val="21"/>
          <w:szCs w:val="21"/>
        </w:rPr>
        <w:t xml:space="preserve"> L.)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Terhadap Pemberian Biostimulan Dari </w:t>
      </w:r>
      <w:proofErr w:type="gramStart"/>
      <w:r w:rsidRPr="0083684E">
        <w:rPr>
          <w:rFonts w:ascii="Times New Roman" w:hAnsi="Times New Roman"/>
          <w:sz w:val="21"/>
          <w:szCs w:val="21"/>
        </w:rPr>
        <w:t>Ekstrak  Rumput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Laut </w:t>
      </w:r>
      <w:r w:rsidRPr="0083684E">
        <w:rPr>
          <w:rFonts w:ascii="Times New Roman" w:hAnsi="Times New Roman"/>
          <w:i/>
          <w:sz w:val="21"/>
          <w:szCs w:val="21"/>
        </w:rPr>
        <w:t>Padina minor</w:t>
      </w:r>
      <w:r w:rsidRPr="0083684E">
        <w:rPr>
          <w:rFonts w:ascii="Times New Roman" w:hAnsi="Times New Roman"/>
          <w:sz w:val="21"/>
          <w:szCs w:val="21"/>
        </w:rPr>
        <w:t xml:space="preserve">. </w:t>
      </w:r>
      <w:r w:rsidRPr="0083684E">
        <w:rPr>
          <w:rFonts w:ascii="Times New Roman" w:hAnsi="Times New Roman"/>
          <w:i/>
          <w:sz w:val="21"/>
          <w:szCs w:val="21"/>
        </w:rPr>
        <w:t xml:space="preserve">Bioscientist </w:t>
      </w:r>
      <w:r w:rsidRPr="0083684E">
        <w:rPr>
          <w:rFonts w:ascii="Times New Roman" w:hAnsi="Times New Roman"/>
          <w:sz w:val="21"/>
          <w:szCs w:val="21"/>
        </w:rPr>
        <w:t>9(2): 412-419.</w:t>
      </w:r>
      <w:r w:rsidR="00A90553" w:rsidRPr="0083684E">
        <w:rPr>
          <w:rFonts w:ascii="Times New Roman" w:hAnsi="Times New Roman"/>
          <w:sz w:val="21"/>
          <w:szCs w:val="21"/>
          <w:lang w:val="id-ID"/>
        </w:rPr>
        <w:t xml:space="preserve"> </w:t>
      </w:r>
      <w:hyperlink r:id="rId30" w:history="1">
        <w:r w:rsidR="0083684E" w:rsidRPr="0083684E">
          <w:rPr>
            <w:rStyle w:val="Hyperlink"/>
            <w:rFonts w:ascii="Times New Roman" w:hAnsi="Times New Roman"/>
            <w:color w:val="auto"/>
            <w:sz w:val="21"/>
            <w:szCs w:val="21"/>
            <w:u w:val="none"/>
            <w:lang w:val="id-ID"/>
          </w:rPr>
          <w:t>https://doi.org/10.33394/</w:t>
        </w:r>
      </w:hyperlink>
      <w:r w:rsidR="0083684E" w:rsidRPr="0083684E">
        <w:rPr>
          <w:rFonts w:ascii="Times New Roman" w:hAnsi="Times New Roman"/>
          <w:sz w:val="21"/>
          <w:szCs w:val="21"/>
          <w:lang w:val="id-ID"/>
        </w:rPr>
        <w:t xml:space="preserve"> </w:t>
      </w:r>
      <w:r w:rsidR="00A90553" w:rsidRPr="0083684E">
        <w:rPr>
          <w:rFonts w:ascii="Times New Roman" w:hAnsi="Times New Roman"/>
          <w:sz w:val="21"/>
          <w:szCs w:val="21"/>
          <w:lang w:val="id-ID"/>
        </w:rPr>
        <w:t>bioscientist.v9i2.4249</w:t>
      </w:r>
    </w:p>
    <w:p w:rsidR="004C5C10" w:rsidRPr="0083684E" w:rsidRDefault="004C5C10" w:rsidP="004C5C10">
      <w:pPr>
        <w:spacing w:after="0" w:line="240" w:lineRule="auto"/>
        <w:ind w:left="851" w:hanging="851"/>
        <w:jc w:val="both"/>
        <w:rPr>
          <w:rFonts w:ascii="Times New Roman" w:hAnsi="Times New Roman"/>
          <w:sz w:val="21"/>
          <w:szCs w:val="21"/>
        </w:rPr>
      </w:pPr>
      <w:r w:rsidRPr="0083684E">
        <w:rPr>
          <w:rFonts w:ascii="Times New Roman" w:hAnsi="Times New Roman"/>
          <w:sz w:val="21"/>
          <w:szCs w:val="21"/>
        </w:rPr>
        <w:t xml:space="preserve">Parthibhan, S., M. V. </w:t>
      </w:r>
      <w:proofErr w:type="gramStart"/>
      <w:r w:rsidRPr="0083684E">
        <w:rPr>
          <w:rFonts w:ascii="Times New Roman" w:hAnsi="Times New Roman"/>
          <w:sz w:val="21"/>
          <w:szCs w:val="21"/>
        </w:rPr>
        <w:t>Rao.,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J. A. Teixeira da Silva dan T. S. Kumar. 2018. Somatic Embryogenesis from Stem Thin Cell Layers of </w:t>
      </w:r>
      <w:r w:rsidRPr="0083684E">
        <w:rPr>
          <w:rFonts w:ascii="Times New Roman" w:hAnsi="Times New Roman"/>
          <w:i/>
          <w:sz w:val="21"/>
          <w:szCs w:val="21"/>
        </w:rPr>
        <w:t>Dendrobium aqueum. Biologia Plantarum</w:t>
      </w:r>
      <w:r w:rsidRPr="0083684E">
        <w:rPr>
          <w:rFonts w:ascii="Times New Roman" w:hAnsi="Times New Roman"/>
          <w:sz w:val="21"/>
          <w:szCs w:val="21"/>
        </w:rPr>
        <w:t xml:space="preserve"> 62(3): 439-4</w:t>
      </w:r>
      <w:r w:rsidR="00786EF4" w:rsidRPr="0083684E">
        <w:rPr>
          <w:rFonts w:ascii="Times New Roman" w:hAnsi="Times New Roman"/>
          <w:sz w:val="21"/>
          <w:szCs w:val="21"/>
        </w:rPr>
        <w:t xml:space="preserve">50. </w:t>
      </w:r>
      <w:hyperlink r:id="rId31" w:history="1">
        <w:r w:rsidR="00786EF4" w:rsidRPr="0083684E">
          <w:rPr>
            <w:rStyle w:val="Hyperlink"/>
            <w:rFonts w:ascii="Times New Roman" w:hAnsi="Times New Roman"/>
            <w:color w:val="auto"/>
            <w:sz w:val="21"/>
            <w:szCs w:val="21"/>
            <w:u w:val="none"/>
          </w:rPr>
          <w:t>http://dx.doi</w:t>
        </w:r>
      </w:hyperlink>
      <w:r w:rsidR="00786EF4" w:rsidRPr="0083684E">
        <w:rPr>
          <w:rFonts w:ascii="Times New Roman" w:hAnsi="Times New Roman"/>
          <w:sz w:val="21"/>
          <w:szCs w:val="21"/>
        </w:rPr>
        <w:t>.</w:t>
      </w:r>
      <w:r w:rsidR="00786EF4" w:rsidRPr="0083684E">
        <w:rPr>
          <w:rFonts w:ascii="Times New Roman" w:hAnsi="Times New Roman"/>
          <w:sz w:val="21"/>
          <w:szCs w:val="21"/>
          <w:lang w:val="id-ID"/>
        </w:rPr>
        <w:t xml:space="preserve"> </w:t>
      </w:r>
      <w:r w:rsidR="00786EF4" w:rsidRPr="0083684E">
        <w:rPr>
          <w:rFonts w:ascii="Times New Roman" w:hAnsi="Times New Roman"/>
          <w:sz w:val="21"/>
          <w:szCs w:val="21"/>
        </w:rPr>
        <w:t>org/10.1007/s</w:t>
      </w:r>
      <w:r w:rsidRPr="0083684E">
        <w:rPr>
          <w:rFonts w:ascii="Times New Roman" w:hAnsi="Times New Roman"/>
          <w:sz w:val="21"/>
          <w:szCs w:val="21"/>
        </w:rPr>
        <w:t>10535-018-0769-4</w:t>
      </w:r>
    </w:p>
    <w:p w:rsidR="004C5C10" w:rsidRPr="0083684E" w:rsidRDefault="004C5C10" w:rsidP="00786EF4">
      <w:pPr>
        <w:spacing w:after="0" w:line="240" w:lineRule="auto"/>
        <w:ind w:left="851" w:hanging="851"/>
        <w:jc w:val="both"/>
        <w:rPr>
          <w:rFonts w:ascii="Times New Roman" w:hAnsi="Times New Roman"/>
          <w:sz w:val="21"/>
          <w:szCs w:val="21"/>
        </w:rPr>
      </w:pPr>
      <w:r w:rsidRPr="0083684E">
        <w:rPr>
          <w:rFonts w:ascii="Times New Roman" w:hAnsi="Times New Roman"/>
          <w:sz w:val="21"/>
          <w:szCs w:val="21"/>
        </w:rPr>
        <w:lastRenderedPageBreak/>
        <w:t xml:space="preserve">Puccio, P. 2022. </w:t>
      </w:r>
      <w:r w:rsidRPr="0083684E">
        <w:rPr>
          <w:rFonts w:ascii="Times New Roman" w:hAnsi="Times New Roman"/>
          <w:i/>
          <w:sz w:val="21"/>
          <w:szCs w:val="21"/>
        </w:rPr>
        <w:t xml:space="preserve">Dendrobium mussauense </w:t>
      </w:r>
      <w:hyperlink r:id="rId32" w:history="1">
        <w:r w:rsidR="00786EF4" w:rsidRPr="0083684E">
          <w:rPr>
            <w:rStyle w:val="Hyperlink"/>
            <w:rFonts w:ascii="Times New Roman" w:hAnsi="Times New Roman"/>
            <w:i/>
            <w:color w:val="auto"/>
            <w:sz w:val="21"/>
            <w:szCs w:val="21"/>
            <w:u w:val="none"/>
          </w:rPr>
          <w:t>https://www.monaconatureencyclopedia.com/</w:t>
        </w:r>
      </w:hyperlink>
      <w:r w:rsidR="00786EF4" w:rsidRPr="0083684E">
        <w:rPr>
          <w:rFonts w:ascii="Times New Roman" w:hAnsi="Times New Roman"/>
          <w:i/>
          <w:sz w:val="21"/>
          <w:szCs w:val="21"/>
        </w:rPr>
        <w:t>dendrobium-mussauense</w:t>
      </w:r>
      <w:r w:rsidRPr="0083684E">
        <w:rPr>
          <w:rFonts w:ascii="Times New Roman" w:hAnsi="Times New Roman"/>
          <w:i/>
          <w:sz w:val="21"/>
          <w:szCs w:val="21"/>
        </w:rPr>
        <w:t>2/</w:t>
      </w:r>
      <w:proofErr w:type="gramStart"/>
      <w:r w:rsidRPr="0083684E">
        <w:rPr>
          <w:rFonts w:ascii="Times New Roman" w:hAnsi="Times New Roman"/>
          <w:i/>
          <w:sz w:val="21"/>
          <w:szCs w:val="21"/>
        </w:rPr>
        <w:t>?lang</w:t>
      </w:r>
      <w:proofErr w:type="gramEnd"/>
      <w:r w:rsidRPr="0083684E">
        <w:rPr>
          <w:rFonts w:ascii="Times New Roman" w:hAnsi="Times New Roman"/>
          <w:i/>
          <w:sz w:val="21"/>
          <w:szCs w:val="21"/>
        </w:rPr>
        <w:t xml:space="preserve">=en </w:t>
      </w:r>
      <w:r w:rsidRPr="0083684E">
        <w:rPr>
          <w:rFonts w:ascii="Times New Roman" w:hAnsi="Times New Roman"/>
          <w:sz w:val="21"/>
          <w:szCs w:val="21"/>
        </w:rPr>
        <w:t>20 Desember 2022.</w:t>
      </w:r>
    </w:p>
    <w:p w:rsidR="004C5C10" w:rsidRPr="0083684E" w:rsidRDefault="004C5C10" w:rsidP="004C5C10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/>
          <w:sz w:val="21"/>
          <w:szCs w:val="21"/>
        </w:rPr>
      </w:pPr>
      <w:proofErr w:type="gramStart"/>
      <w:r w:rsidRPr="0083684E">
        <w:rPr>
          <w:rFonts w:ascii="Times New Roman" w:hAnsi="Times New Roman"/>
          <w:sz w:val="21"/>
          <w:szCs w:val="21"/>
        </w:rPr>
        <w:t>Rineksane, I. A., dan M. Sukarjan.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2015. Regenerasi Anggrek Vanda tricolor Pasca Erupsi Merapi Melalui Kultur </w:t>
      </w:r>
      <w:proofErr w:type="gramStart"/>
      <w:r w:rsidRPr="0083684E">
        <w:rPr>
          <w:rFonts w:ascii="Times New Roman" w:hAnsi="Times New Roman"/>
          <w:i/>
          <w:sz w:val="21"/>
          <w:szCs w:val="21"/>
        </w:rPr>
        <w:t>In</w:t>
      </w:r>
      <w:proofErr w:type="gramEnd"/>
      <w:r w:rsidRPr="0083684E">
        <w:rPr>
          <w:rFonts w:ascii="Times New Roman" w:hAnsi="Times New Roman"/>
          <w:i/>
          <w:sz w:val="21"/>
          <w:szCs w:val="21"/>
        </w:rPr>
        <w:t xml:space="preserve"> Vitro</w:t>
      </w:r>
      <w:r w:rsidRPr="0083684E">
        <w:rPr>
          <w:rFonts w:ascii="Times New Roman" w:hAnsi="Times New Roman"/>
          <w:sz w:val="21"/>
          <w:szCs w:val="21"/>
        </w:rPr>
        <w:t xml:space="preserve">. </w:t>
      </w:r>
      <w:proofErr w:type="gramStart"/>
      <w:r w:rsidRPr="0083684E">
        <w:rPr>
          <w:rFonts w:ascii="Times New Roman" w:hAnsi="Times New Roman"/>
          <w:sz w:val="21"/>
          <w:szCs w:val="21"/>
        </w:rPr>
        <w:t>Seminar Nasional.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Universitas PGRI. </w:t>
      </w:r>
      <w:proofErr w:type="gramStart"/>
      <w:r w:rsidRPr="0083684E">
        <w:rPr>
          <w:rFonts w:ascii="Times New Roman" w:hAnsi="Times New Roman"/>
          <w:sz w:val="21"/>
          <w:szCs w:val="21"/>
        </w:rPr>
        <w:t>Yogyakarta.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Pp: 378-384.</w:t>
      </w:r>
    </w:p>
    <w:p w:rsidR="004C5C10" w:rsidRPr="0083684E" w:rsidRDefault="004C5C10" w:rsidP="004C5C10">
      <w:pPr>
        <w:spacing w:after="0"/>
        <w:ind w:left="851" w:hanging="851"/>
        <w:jc w:val="both"/>
        <w:rPr>
          <w:rFonts w:ascii="Times New Roman" w:hAnsi="Times New Roman"/>
          <w:sz w:val="21"/>
          <w:szCs w:val="21"/>
        </w:rPr>
      </w:pPr>
      <w:proofErr w:type="gramStart"/>
      <w:r w:rsidRPr="0083684E">
        <w:rPr>
          <w:rFonts w:ascii="Times New Roman" w:hAnsi="Times New Roman"/>
          <w:sz w:val="21"/>
          <w:szCs w:val="21"/>
        </w:rPr>
        <w:t>Rineksane, I. A., S. S. Nafi'ah dan S. S. Dewi.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2018. The Combination of Rice Water and </w:t>
      </w:r>
      <w:proofErr w:type="gramStart"/>
      <w:r w:rsidRPr="0083684E">
        <w:rPr>
          <w:rFonts w:ascii="Times New Roman" w:hAnsi="Times New Roman"/>
          <w:sz w:val="21"/>
          <w:szCs w:val="21"/>
        </w:rPr>
        <w:t>BAP  Enhances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the Multiplication of </w:t>
      </w:r>
      <w:r w:rsidRPr="0083684E">
        <w:rPr>
          <w:rFonts w:ascii="Times New Roman" w:hAnsi="Times New Roman"/>
          <w:i/>
          <w:sz w:val="21"/>
          <w:szCs w:val="21"/>
        </w:rPr>
        <w:t>Grammatophyllum speciosum</w:t>
      </w:r>
      <w:r w:rsidRPr="0083684E">
        <w:rPr>
          <w:rFonts w:ascii="Times New Roman" w:hAnsi="Times New Roman"/>
          <w:sz w:val="21"/>
          <w:szCs w:val="21"/>
        </w:rPr>
        <w:t xml:space="preserve">. </w:t>
      </w:r>
      <w:r w:rsidRPr="0083684E">
        <w:rPr>
          <w:rFonts w:ascii="Times New Roman" w:hAnsi="Times New Roman"/>
          <w:i/>
          <w:sz w:val="21"/>
          <w:szCs w:val="21"/>
        </w:rPr>
        <w:t>Journal of Agro Science</w:t>
      </w:r>
      <w:r w:rsidRPr="0083684E">
        <w:rPr>
          <w:rFonts w:ascii="Times New Roman" w:hAnsi="Times New Roman"/>
          <w:sz w:val="21"/>
          <w:szCs w:val="21"/>
        </w:rPr>
        <w:t xml:space="preserve">, 6(2): 92–99. </w:t>
      </w:r>
      <w:hyperlink r:id="rId33" w:history="1">
        <w:r w:rsidR="00786EF4" w:rsidRPr="0083684E">
          <w:rPr>
            <w:rStyle w:val="Hyperlink"/>
            <w:rFonts w:ascii="Times New Roman" w:hAnsi="Times New Roman"/>
            <w:color w:val="auto"/>
            <w:sz w:val="21"/>
            <w:szCs w:val="21"/>
            <w:u w:val="none"/>
          </w:rPr>
          <w:t>https://dx.doi.org/10.18196/pt.2018.085.92-99</w:t>
        </w:r>
      </w:hyperlink>
    </w:p>
    <w:p w:rsidR="004C5C10" w:rsidRPr="0083684E" w:rsidRDefault="004C5C10" w:rsidP="004C5C10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/>
          <w:sz w:val="21"/>
          <w:szCs w:val="21"/>
        </w:rPr>
      </w:pPr>
      <w:proofErr w:type="gramStart"/>
      <w:r w:rsidRPr="0083684E">
        <w:rPr>
          <w:rFonts w:ascii="Times New Roman" w:hAnsi="Times New Roman"/>
          <w:sz w:val="21"/>
          <w:szCs w:val="21"/>
          <w:lang w:eastAsia="zh-CN"/>
        </w:rPr>
        <w:t>Sakina, S., S. Anwar dan F. Kusmiyati.</w:t>
      </w:r>
      <w:proofErr w:type="gramEnd"/>
      <w:r w:rsidRPr="0083684E">
        <w:rPr>
          <w:rFonts w:ascii="Times New Roman" w:hAnsi="Times New Roman"/>
          <w:sz w:val="21"/>
          <w:szCs w:val="21"/>
          <w:lang w:eastAsia="zh-CN"/>
        </w:rPr>
        <w:t xml:space="preserve"> 2019. In vitro </w:t>
      </w:r>
      <w:r w:rsidRPr="0083684E">
        <w:rPr>
          <w:rFonts w:ascii="Times New Roman" w:hAnsi="Times New Roman"/>
          <w:i/>
          <w:sz w:val="21"/>
          <w:szCs w:val="21"/>
          <w:lang w:eastAsia="zh-CN"/>
        </w:rPr>
        <w:t>Dendrobium</w:t>
      </w:r>
      <w:r w:rsidRPr="0083684E">
        <w:rPr>
          <w:rFonts w:ascii="Times New Roman" w:hAnsi="Times New Roman"/>
          <w:sz w:val="21"/>
          <w:szCs w:val="21"/>
          <w:lang w:eastAsia="zh-CN"/>
        </w:rPr>
        <w:t xml:space="preserve"> orchid (Dendrobium sp.) plantlet growth in different concentration of BAP and NAA. </w:t>
      </w:r>
      <w:r w:rsidRPr="0083684E">
        <w:rPr>
          <w:rFonts w:ascii="Times New Roman" w:hAnsi="Times New Roman"/>
          <w:i/>
          <w:sz w:val="21"/>
          <w:szCs w:val="21"/>
          <w:lang w:eastAsia="zh-CN"/>
        </w:rPr>
        <w:t>Jurnal Pertanian Tropik</w:t>
      </w:r>
      <w:proofErr w:type="gramStart"/>
      <w:r w:rsidRPr="0083684E">
        <w:rPr>
          <w:rFonts w:ascii="Times New Roman" w:hAnsi="Times New Roman"/>
          <w:sz w:val="21"/>
          <w:szCs w:val="21"/>
          <w:lang w:eastAsia="zh-CN"/>
        </w:rPr>
        <w:t>  6</w:t>
      </w:r>
      <w:proofErr w:type="gramEnd"/>
      <w:r w:rsidRPr="0083684E">
        <w:rPr>
          <w:rFonts w:ascii="Times New Roman" w:hAnsi="Times New Roman"/>
          <w:sz w:val="21"/>
          <w:szCs w:val="21"/>
          <w:lang w:eastAsia="zh-CN"/>
        </w:rPr>
        <w:t>(3): 430-</w:t>
      </w:r>
      <w:r w:rsidR="00786EF4" w:rsidRPr="0083684E">
        <w:rPr>
          <w:rFonts w:ascii="Times New Roman" w:hAnsi="Times New Roman"/>
          <w:sz w:val="21"/>
          <w:szCs w:val="21"/>
          <w:lang w:eastAsia="zh-CN"/>
        </w:rPr>
        <w:t>437. https://</w:t>
      </w:r>
      <w:r w:rsidR="00786EF4" w:rsidRPr="0083684E">
        <w:rPr>
          <w:rFonts w:ascii="Times New Roman" w:hAnsi="Times New Roman"/>
          <w:sz w:val="21"/>
          <w:szCs w:val="21"/>
          <w:lang w:val="id-ID" w:eastAsia="zh-CN"/>
        </w:rPr>
        <w:t xml:space="preserve"> </w:t>
      </w:r>
      <w:r w:rsidR="00786EF4" w:rsidRPr="0083684E">
        <w:rPr>
          <w:rFonts w:ascii="Times New Roman" w:hAnsi="Times New Roman"/>
          <w:sz w:val="21"/>
          <w:szCs w:val="21"/>
          <w:lang w:eastAsia="zh-CN"/>
        </w:rPr>
        <w:t>dx.doi.org/10327.</w:t>
      </w:r>
      <w:r w:rsidRPr="0083684E">
        <w:rPr>
          <w:rFonts w:ascii="Times New Roman" w:hAnsi="Times New Roman"/>
          <w:sz w:val="21"/>
          <w:szCs w:val="21"/>
          <w:lang w:eastAsia="zh-CN"/>
        </w:rPr>
        <w:t>34/jpt.v6i3.3192</w:t>
      </w:r>
    </w:p>
    <w:p w:rsidR="004C5C10" w:rsidRPr="0083684E" w:rsidRDefault="004C5C10" w:rsidP="004C5C10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/>
          <w:sz w:val="21"/>
          <w:szCs w:val="21"/>
        </w:rPr>
      </w:pPr>
      <w:r w:rsidRPr="0083684E">
        <w:rPr>
          <w:rFonts w:ascii="Times New Roman" w:hAnsi="Times New Roman"/>
          <w:sz w:val="21"/>
          <w:szCs w:val="21"/>
        </w:rPr>
        <w:t xml:space="preserve">Schaller, G. E., I. H. Street dan J. J. Kieber. 2014. "Cytokinin and the </w:t>
      </w:r>
      <w:proofErr w:type="gramStart"/>
      <w:r w:rsidRPr="0083684E">
        <w:rPr>
          <w:rFonts w:ascii="Times New Roman" w:hAnsi="Times New Roman"/>
          <w:sz w:val="21"/>
          <w:szCs w:val="21"/>
        </w:rPr>
        <w:t>cell  cycle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." </w:t>
      </w:r>
      <w:r w:rsidRPr="0083684E">
        <w:rPr>
          <w:rFonts w:ascii="Times New Roman" w:hAnsi="Times New Roman"/>
          <w:i/>
          <w:sz w:val="21"/>
          <w:szCs w:val="21"/>
        </w:rPr>
        <w:t xml:space="preserve">Current opinion in plant biology </w:t>
      </w:r>
      <w:r w:rsidRPr="0083684E">
        <w:rPr>
          <w:rFonts w:ascii="Times New Roman" w:hAnsi="Times New Roman"/>
          <w:sz w:val="21"/>
          <w:szCs w:val="21"/>
        </w:rPr>
        <w:t xml:space="preserve">21: 7 - 15. </w:t>
      </w:r>
    </w:p>
    <w:p w:rsidR="004C5C10" w:rsidRPr="0083684E" w:rsidRDefault="004C5C10" w:rsidP="004C5C10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/>
          <w:sz w:val="21"/>
          <w:szCs w:val="21"/>
        </w:rPr>
      </w:pPr>
      <w:r w:rsidRPr="0083684E">
        <w:rPr>
          <w:rFonts w:ascii="Times New Roman" w:hAnsi="Times New Roman"/>
          <w:sz w:val="21"/>
          <w:szCs w:val="21"/>
        </w:rPr>
        <w:t xml:space="preserve">Singh, C. R. 2018. Review on problems and its remedy in plant tissue culture. </w:t>
      </w:r>
      <w:r w:rsidRPr="0083684E">
        <w:rPr>
          <w:rFonts w:ascii="Times New Roman" w:hAnsi="Times New Roman"/>
          <w:i/>
          <w:sz w:val="21"/>
          <w:szCs w:val="21"/>
        </w:rPr>
        <w:t>Asian Journal of Biological Sciences</w:t>
      </w:r>
      <w:r w:rsidRPr="0083684E">
        <w:rPr>
          <w:rFonts w:ascii="Times New Roman" w:hAnsi="Times New Roman"/>
          <w:sz w:val="21"/>
          <w:szCs w:val="21"/>
        </w:rPr>
        <w:t xml:space="preserve"> 11(4): 165–172.</w:t>
      </w:r>
    </w:p>
    <w:p w:rsidR="004C5C10" w:rsidRPr="0083684E" w:rsidRDefault="004C5C10" w:rsidP="004C5C10">
      <w:pPr>
        <w:shd w:val="clear" w:color="auto" w:fill="FFFFFF"/>
        <w:spacing w:after="0" w:line="240" w:lineRule="auto"/>
        <w:ind w:left="851" w:hanging="851"/>
        <w:jc w:val="both"/>
        <w:rPr>
          <w:rFonts w:ascii="Times New Roman" w:hAnsi="Times New Roman"/>
          <w:sz w:val="21"/>
          <w:szCs w:val="21"/>
        </w:rPr>
      </w:pPr>
      <w:proofErr w:type="gramStart"/>
      <w:r w:rsidRPr="0083684E">
        <w:rPr>
          <w:rFonts w:ascii="Times New Roman" w:hAnsi="Times New Roman"/>
          <w:sz w:val="21"/>
          <w:szCs w:val="21"/>
        </w:rPr>
        <w:t>Wattanapan N., C. Nualsri dan U. Meesawat.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2018. In Vitro Propagation through Transverse Thin Cell Layer (tTCL) Culture System of Lady’s Slipper Orchid: </w:t>
      </w:r>
      <w:r w:rsidRPr="0083684E">
        <w:rPr>
          <w:rFonts w:ascii="Times New Roman" w:hAnsi="Times New Roman"/>
          <w:i/>
          <w:sz w:val="21"/>
          <w:szCs w:val="21"/>
        </w:rPr>
        <w:t>Paphiopedilum callosum</w:t>
      </w:r>
      <w:r w:rsidRPr="0083684E">
        <w:rPr>
          <w:rFonts w:ascii="Times New Roman" w:hAnsi="Times New Roman"/>
          <w:sz w:val="21"/>
          <w:szCs w:val="21"/>
        </w:rPr>
        <w:t xml:space="preserve"> var. sublaeve. </w:t>
      </w:r>
      <w:r w:rsidRPr="0083684E">
        <w:rPr>
          <w:rFonts w:ascii="Times New Roman" w:hAnsi="Times New Roman"/>
          <w:i/>
          <w:sz w:val="21"/>
          <w:szCs w:val="21"/>
        </w:rPr>
        <w:t>Songklanakarin Journal</w:t>
      </w:r>
      <w:r w:rsidRPr="0083684E">
        <w:rPr>
          <w:rFonts w:ascii="Times New Roman" w:hAnsi="Times New Roman"/>
          <w:sz w:val="21"/>
          <w:szCs w:val="21"/>
        </w:rPr>
        <w:t xml:space="preserve"> of</w:t>
      </w:r>
      <w:r w:rsidRPr="0083684E">
        <w:rPr>
          <w:rFonts w:ascii="Times New Roman" w:hAnsi="Times New Roman"/>
          <w:i/>
          <w:sz w:val="21"/>
          <w:szCs w:val="21"/>
        </w:rPr>
        <w:t xml:space="preserve"> Science and Technology</w:t>
      </w:r>
      <w:r w:rsidRPr="0083684E">
        <w:rPr>
          <w:rFonts w:ascii="Times New Roman" w:hAnsi="Times New Roman"/>
          <w:sz w:val="21"/>
          <w:szCs w:val="21"/>
        </w:rPr>
        <w:t xml:space="preserve"> 40(2): 306-3</w:t>
      </w:r>
      <w:r w:rsidR="00786EF4" w:rsidRPr="0083684E">
        <w:rPr>
          <w:rFonts w:ascii="Times New Roman" w:hAnsi="Times New Roman"/>
          <w:sz w:val="21"/>
          <w:szCs w:val="21"/>
        </w:rPr>
        <w:t xml:space="preserve">13. </w:t>
      </w:r>
      <w:hyperlink r:id="rId34" w:history="1">
        <w:r w:rsidR="00786EF4" w:rsidRPr="0083684E">
          <w:rPr>
            <w:rStyle w:val="Hyperlink"/>
            <w:rFonts w:ascii="Times New Roman" w:hAnsi="Times New Roman"/>
            <w:color w:val="auto"/>
            <w:sz w:val="21"/>
            <w:szCs w:val="21"/>
            <w:u w:val="none"/>
          </w:rPr>
          <w:t>http://dx.doi.org/10</w:t>
        </w:r>
      </w:hyperlink>
      <w:r w:rsidR="00786EF4" w:rsidRPr="0083684E">
        <w:rPr>
          <w:rFonts w:ascii="Times New Roman" w:hAnsi="Times New Roman"/>
          <w:sz w:val="21"/>
          <w:szCs w:val="21"/>
        </w:rPr>
        <w:t>.</w:t>
      </w:r>
      <w:r w:rsidR="00786EF4" w:rsidRPr="0083684E">
        <w:rPr>
          <w:rFonts w:ascii="Times New Roman" w:hAnsi="Times New Roman"/>
          <w:sz w:val="21"/>
          <w:szCs w:val="21"/>
          <w:lang w:val="id-ID"/>
        </w:rPr>
        <w:t xml:space="preserve"> </w:t>
      </w:r>
      <w:r w:rsidR="00786EF4" w:rsidRPr="0083684E">
        <w:rPr>
          <w:rFonts w:ascii="Times New Roman" w:hAnsi="Times New Roman"/>
          <w:sz w:val="21"/>
          <w:szCs w:val="21"/>
        </w:rPr>
        <w:t>14456/</w:t>
      </w:r>
      <w:r w:rsidRPr="0083684E">
        <w:rPr>
          <w:rFonts w:ascii="Times New Roman" w:hAnsi="Times New Roman"/>
          <w:sz w:val="21"/>
          <w:szCs w:val="21"/>
        </w:rPr>
        <w:t>sjst-psu.2018.48</w:t>
      </w:r>
    </w:p>
    <w:p w:rsidR="004C5C10" w:rsidRPr="0083684E" w:rsidRDefault="004C5C10" w:rsidP="004C5C10">
      <w:pPr>
        <w:shd w:val="clear" w:color="auto" w:fill="FFFFFF"/>
        <w:spacing w:after="0" w:line="240" w:lineRule="auto"/>
        <w:ind w:left="851" w:hanging="851"/>
        <w:jc w:val="both"/>
        <w:rPr>
          <w:rFonts w:ascii="Times New Roman" w:hAnsi="Times New Roman"/>
          <w:sz w:val="21"/>
          <w:szCs w:val="21"/>
        </w:rPr>
      </w:pPr>
      <w:proofErr w:type="gramStart"/>
      <w:r w:rsidRPr="0083684E">
        <w:rPr>
          <w:rFonts w:ascii="Times New Roman" w:hAnsi="Times New Roman"/>
          <w:sz w:val="21"/>
          <w:szCs w:val="21"/>
        </w:rPr>
        <w:t>Wattanapan N., C. Nualsri dan U. Meesawat.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2018. In Vitro Propagation through Transverse Thin Cell Layer (tTCL) Culture System of Lady’s Slipper Orchid: </w:t>
      </w:r>
      <w:r w:rsidRPr="0083684E">
        <w:rPr>
          <w:rFonts w:ascii="Times New Roman" w:hAnsi="Times New Roman"/>
          <w:i/>
          <w:sz w:val="21"/>
          <w:szCs w:val="21"/>
        </w:rPr>
        <w:t>Paphiopedilum callosum</w:t>
      </w:r>
      <w:r w:rsidRPr="0083684E">
        <w:rPr>
          <w:rFonts w:ascii="Times New Roman" w:hAnsi="Times New Roman"/>
          <w:sz w:val="21"/>
          <w:szCs w:val="21"/>
        </w:rPr>
        <w:t xml:space="preserve"> var. sublaeve. </w:t>
      </w:r>
      <w:r w:rsidRPr="0083684E">
        <w:rPr>
          <w:rFonts w:ascii="Times New Roman" w:hAnsi="Times New Roman"/>
          <w:i/>
          <w:sz w:val="21"/>
          <w:szCs w:val="21"/>
        </w:rPr>
        <w:t>Songklanakarin Journal</w:t>
      </w:r>
      <w:r w:rsidRPr="0083684E">
        <w:rPr>
          <w:rFonts w:ascii="Times New Roman" w:hAnsi="Times New Roman"/>
          <w:sz w:val="21"/>
          <w:szCs w:val="21"/>
        </w:rPr>
        <w:t xml:space="preserve"> of</w:t>
      </w:r>
      <w:r w:rsidRPr="0083684E">
        <w:rPr>
          <w:rFonts w:ascii="Times New Roman" w:hAnsi="Times New Roman"/>
          <w:i/>
          <w:sz w:val="21"/>
          <w:szCs w:val="21"/>
        </w:rPr>
        <w:t xml:space="preserve"> Science and Technology</w:t>
      </w:r>
      <w:r w:rsidRPr="0083684E">
        <w:rPr>
          <w:rFonts w:ascii="Times New Roman" w:hAnsi="Times New Roman"/>
          <w:sz w:val="21"/>
          <w:szCs w:val="21"/>
        </w:rPr>
        <w:t xml:space="preserve"> 40(2): 306-3</w:t>
      </w:r>
      <w:r w:rsidR="00786EF4" w:rsidRPr="0083684E">
        <w:rPr>
          <w:rFonts w:ascii="Times New Roman" w:hAnsi="Times New Roman"/>
          <w:sz w:val="21"/>
          <w:szCs w:val="21"/>
        </w:rPr>
        <w:t xml:space="preserve">13. </w:t>
      </w:r>
      <w:hyperlink r:id="rId35" w:history="1">
        <w:r w:rsidR="00786EF4" w:rsidRPr="0083684E">
          <w:rPr>
            <w:rStyle w:val="Hyperlink"/>
            <w:rFonts w:ascii="Times New Roman" w:hAnsi="Times New Roman"/>
            <w:color w:val="auto"/>
            <w:sz w:val="21"/>
            <w:szCs w:val="21"/>
            <w:u w:val="none"/>
          </w:rPr>
          <w:t>http://dx.doi.org/10</w:t>
        </w:r>
      </w:hyperlink>
      <w:r w:rsidR="00786EF4" w:rsidRPr="0083684E">
        <w:rPr>
          <w:rFonts w:ascii="Times New Roman" w:hAnsi="Times New Roman"/>
          <w:sz w:val="21"/>
          <w:szCs w:val="21"/>
        </w:rPr>
        <w:t>.</w:t>
      </w:r>
      <w:r w:rsidR="00786EF4" w:rsidRPr="0083684E">
        <w:rPr>
          <w:rFonts w:ascii="Times New Roman" w:hAnsi="Times New Roman"/>
          <w:sz w:val="21"/>
          <w:szCs w:val="21"/>
          <w:lang w:val="id-ID"/>
        </w:rPr>
        <w:t xml:space="preserve"> </w:t>
      </w:r>
      <w:r w:rsidR="00786EF4" w:rsidRPr="0083684E">
        <w:rPr>
          <w:rFonts w:ascii="Times New Roman" w:hAnsi="Times New Roman"/>
          <w:sz w:val="21"/>
          <w:szCs w:val="21"/>
        </w:rPr>
        <w:t>14456/</w:t>
      </w:r>
      <w:r w:rsidRPr="0083684E">
        <w:rPr>
          <w:rFonts w:ascii="Times New Roman" w:hAnsi="Times New Roman"/>
          <w:sz w:val="21"/>
          <w:szCs w:val="21"/>
        </w:rPr>
        <w:t>sjst-psu.2018.48</w:t>
      </w:r>
    </w:p>
    <w:p w:rsidR="004C5C10" w:rsidRPr="0083684E" w:rsidRDefault="004C5C10" w:rsidP="004C5C10">
      <w:pPr>
        <w:spacing w:after="0" w:line="240" w:lineRule="auto"/>
        <w:ind w:left="851" w:hanging="851"/>
        <w:jc w:val="both"/>
        <w:rPr>
          <w:rFonts w:ascii="Times New Roman" w:hAnsi="Times New Roman"/>
          <w:sz w:val="21"/>
          <w:szCs w:val="21"/>
        </w:rPr>
      </w:pPr>
      <w:proofErr w:type="gramStart"/>
      <w:r w:rsidRPr="0083684E">
        <w:rPr>
          <w:rFonts w:ascii="Times New Roman" w:hAnsi="Times New Roman"/>
          <w:sz w:val="21"/>
          <w:szCs w:val="21"/>
        </w:rPr>
        <w:t>Yam, T.W dan Lee, Y.I. 2013.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Pr="0083684E">
        <w:rPr>
          <w:rFonts w:ascii="Times New Roman" w:hAnsi="Times New Roman"/>
          <w:sz w:val="21"/>
          <w:szCs w:val="21"/>
        </w:rPr>
        <w:t xml:space="preserve">Chromosome pairing behaviourin the interspecific hybrids of </w:t>
      </w:r>
      <w:r w:rsidRPr="0083684E">
        <w:rPr>
          <w:rFonts w:ascii="Times New Roman" w:hAnsi="Times New Roman"/>
          <w:i/>
          <w:sz w:val="21"/>
          <w:szCs w:val="21"/>
        </w:rPr>
        <w:t>Dendrobium</w:t>
      </w:r>
      <w:r w:rsidRPr="0083684E">
        <w:rPr>
          <w:rFonts w:ascii="Times New Roman" w:hAnsi="Times New Roman"/>
          <w:sz w:val="21"/>
          <w:szCs w:val="21"/>
        </w:rPr>
        <w:t xml:space="preserve"> section Spatulata.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</w:t>
      </w:r>
      <w:r w:rsidRPr="0083684E">
        <w:rPr>
          <w:rFonts w:ascii="Times New Roman" w:hAnsi="Times New Roman"/>
          <w:i/>
          <w:sz w:val="21"/>
          <w:szCs w:val="21"/>
        </w:rPr>
        <w:t>Acta Horticulturae</w:t>
      </w:r>
      <w:r w:rsidRPr="0083684E">
        <w:rPr>
          <w:rFonts w:ascii="Times New Roman" w:hAnsi="Times New Roman"/>
          <w:sz w:val="21"/>
          <w:szCs w:val="21"/>
        </w:rPr>
        <w:t xml:space="preserve"> 977: 109–113.doi:10.17660/actahortic.2013.977.11</w:t>
      </w:r>
    </w:p>
    <w:p w:rsidR="004C5C10" w:rsidRPr="0083684E" w:rsidRDefault="004C5C10" w:rsidP="004C5C10">
      <w:pPr>
        <w:shd w:val="clear" w:color="auto" w:fill="FFFFFF"/>
        <w:spacing w:after="0" w:line="240" w:lineRule="auto"/>
        <w:ind w:left="851" w:hanging="851"/>
        <w:jc w:val="both"/>
        <w:rPr>
          <w:rFonts w:ascii="Times New Roman" w:hAnsi="Times New Roman"/>
          <w:sz w:val="21"/>
          <w:szCs w:val="21"/>
        </w:rPr>
      </w:pPr>
      <w:proofErr w:type="gramStart"/>
      <w:r w:rsidRPr="0083684E">
        <w:rPr>
          <w:rFonts w:ascii="Times New Roman" w:hAnsi="Times New Roman"/>
          <w:sz w:val="21"/>
          <w:szCs w:val="21"/>
        </w:rPr>
        <w:t>Yulianti, F., H. Arisah dan D. Agisimanto.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2017. Pengujian Stabilitas Genetik Planlet Citrumelo Hasil TCL dari Kultur </w:t>
      </w:r>
      <w:r w:rsidRPr="0083684E">
        <w:rPr>
          <w:rFonts w:ascii="Times New Roman" w:hAnsi="Times New Roman"/>
          <w:i/>
          <w:sz w:val="21"/>
          <w:szCs w:val="21"/>
        </w:rPr>
        <w:t xml:space="preserve">In </w:t>
      </w:r>
      <w:proofErr w:type="gramStart"/>
      <w:r w:rsidRPr="0083684E">
        <w:rPr>
          <w:rFonts w:ascii="Times New Roman" w:hAnsi="Times New Roman"/>
          <w:i/>
          <w:sz w:val="21"/>
          <w:szCs w:val="21"/>
        </w:rPr>
        <w:t xml:space="preserve">Vitro  </w:t>
      </w:r>
      <w:r w:rsidRPr="0083684E">
        <w:rPr>
          <w:rFonts w:ascii="Times New Roman" w:hAnsi="Times New Roman"/>
          <w:sz w:val="21"/>
          <w:szCs w:val="21"/>
        </w:rPr>
        <w:t>dengan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Menggunakan Teknik Sekuen Berulang. </w:t>
      </w:r>
      <w:r w:rsidRPr="0083684E">
        <w:rPr>
          <w:rFonts w:ascii="Times New Roman" w:hAnsi="Times New Roman"/>
          <w:i/>
          <w:sz w:val="21"/>
          <w:szCs w:val="21"/>
        </w:rPr>
        <w:t>Jurnal Hortikultura</w:t>
      </w:r>
      <w:r w:rsidR="00786EF4" w:rsidRPr="0083684E">
        <w:rPr>
          <w:rFonts w:ascii="Times New Roman" w:hAnsi="Times New Roman"/>
          <w:sz w:val="21"/>
          <w:szCs w:val="21"/>
        </w:rPr>
        <w:t xml:space="preserve"> 27(2):165-172.</w:t>
      </w:r>
      <w:r w:rsidRPr="0083684E">
        <w:rPr>
          <w:rFonts w:ascii="Times New Roman" w:hAnsi="Times New Roman"/>
          <w:sz w:val="21"/>
          <w:szCs w:val="21"/>
        </w:rPr>
        <w:t>http://dx. doi.org/10.21082/jhort.</w:t>
      </w:r>
      <w:r w:rsidR="00786EF4" w:rsidRPr="0083684E">
        <w:rPr>
          <w:rFonts w:ascii="Times New Roman" w:hAnsi="Times New Roman"/>
          <w:sz w:val="21"/>
          <w:szCs w:val="21"/>
          <w:lang w:val="id-ID"/>
        </w:rPr>
        <w:t xml:space="preserve"> </w:t>
      </w:r>
      <w:proofErr w:type="gramStart"/>
      <w:r w:rsidRPr="0083684E">
        <w:rPr>
          <w:rFonts w:ascii="Times New Roman" w:hAnsi="Times New Roman"/>
          <w:sz w:val="21"/>
          <w:szCs w:val="21"/>
        </w:rPr>
        <w:t>v27n2.2017.p165-172</w:t>
      </w:r>
      <w:proofErr w:type="gramEnd"/>
    </w:p>
    <w:p w:rsidR="004C5C10" w:rsidRPr="0083684E" w:rsidRDefault="004C5C10" w:rsidP="004C5C10">
      <w:pPr>
        <w:spacing w:line="240" w:lineRule="auto"/>
        <w:ind w:left="851" w:hanging="851"/>
        <w:jc w:val="both"/>
        <w:rPr>
          <w:rFonts w:ascii="Times New Roman" w:hAnsi="Times New Roman"/>
          <w:sz w:val="21"/>
          <w:szCs w:val="21"/>
        </w:rPr>
      </w:pPr>
      <w:r w:rsidRPr="0083684E">
        <w:rPr>
          <w:rFonts w:ascii="Times New Roman" w:hAnsi="Times New Roman"/>
          <w:sz w:val="21"/>
          <w:szCs w:val="21"/>
        </w:rPr>
        <w:lastRenderedPageBreak/>
        <w:t xml:space="preserve">Zhao, S., H. Wang., K. Liu., L. Li., J. Yang., X. An., P. Li., L. Yun dan Z.  </w:t>
      </w:r>
      <w:proofErr w:type="gramStart"/>
      <w:r w:rsidRPr="0083684E">
        <w:rPr>
          <w:rFonts w:ascii="Times New Roman" w:hAnsi="Times New Roman"/>
          <w:sz w:val="21"/>
          <w:szCs w:val="21"/>
        </w:rPr>
        <w:t>Zhang.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 2021. The role of JrPPOs in the browning of walnut explants. </w:t>
      </w:r>
      <w:r w:rsidRPr="0083684E">
        <w:rPr>
          <w:rFonts w:ascii="Times New Roman" w:hAnsi="Times New Roman"/>
          <w:i/>
          <w:sz w:val="21"/>
          <w:szCs w:val="21"/>
        </w:rPr>
        <w:t xml:space="preserve">Plant </w:t>
      </w:r>
      <w:proofErr w:type="gramStart"/>
      <w:r w:rsidRPr="0083684E">
        <w:rPr>
          <w:rFonts w:ascii="Times New Roman" w:hAnsi="Times New Roman"/>
          <w:i/>
          <w:sz w:val="21"/>
          <w:szCs w:val="21"/>
        </w:rPr>
        <w:t>Biology</w:t>
      </w:r>
      <w:r w:rsidRPr="0083684E">
        <w:rPr>
          <w:rFonts w:ascii="Times New Roman" w:hAnsi="Times New Roman"/>
          <w:sz w:val="21"/>
          <w:szCs w:val="21"/>
        </w:rPr>
        <w:t xml:space="preserve">  21</w:t>
      </w:r>
      <w:proofErr w:type="gramEnd"/>
      <w:r w:rsidRPr="0083684E">
        <w:rPr>
          <w:rFonts w:ascii="Times New Roman" w:hAnsi="Times New Roman"/>
          <w:sz w:val="21"/>
          <w:szCs w:val="21"/>
        </w:rPr>
        <w:t xml:space="preserve">(9):1-12 </w:t>
      </w:r>
    </w:p>
    <w:p w:rsidR="00385421" w:rsidRPr="00AB6494" w:rsidRDefault="004C5C10" w:rsidP="004C5C10">
      <w:pPr>
        <w:autoSpaceDE w:val="0"/>
        <w:autoSpaceDN w:val="0"/>
        <w:adjustRightInd w:val="0"/>
        <w:spacing w:after="60" w:line="276" w:lineRule="auto"/>
        <w:ind w:left="567" w:hanging="567"/>
        <w:jc w:val="both"/>
        <w:rPr>
          <w:rFonts w:ascii="Times New Roman" w:hAnsi="Times New Roman"/>
          <w:sz w:val="21"/>
          <w:szCs w:val="21"/>
          <w:lang w:val="id-ID"/>
        </w:rPr>
      </w:pPr>
      <w:r w:rsidRPr="00AB6494">
        <w:rPr>
          <w:rFonts w:ascii="Times New Roman" w:hAnsi="Times New Roman"/>
          <w:sz w:val="21"/>
          <w:szCs w:val="21"/>
          <w:lang w:val="id-ID"/>
        </w:rPr>
        <w:t>\</w:t>
      </w:r>
    </w:p>
    <w:sectPr w:rsidR="00385421" w:rsidRPr="00AB6494" w:rsidSect="001364A3">
      <w:type w:val="continuous"/>
      <w:pgSz w:w="11909" w:h="16834" w:code="9"/>
      <w:pgMar w:top="1298" w:right="1298" w:bottom="1298" w:left="1469" w:header="578" w:footer="431" w:gutter="0"/>
      <w:cols w:num="2" w:space="43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32C" w:rsidRDefault="004B732C" w:rsidP="00740C3E">
      <w:pPr>
        <w:spacing w:after="0" w:line="240" w:lineRule="auto"/>
      </w:pPr>
      <w:r>
        <w:separator/>
      </w:r>
    </w:p>
  </w:endnote>
  <w:endnote w:type="continuationSeparator" w:id="0">
    <w:p w:rsidR="004B732C" w:rsidRDefault="004B732C" w:rsidP="00740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charset w:val="80"/>
    <w:family w:val="modern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135" w:rsidRPr="00593B7D" w:rsidRDefault="00D04135">
    <w:pPr>
      <w:pStyle w:val="Footer"/>
      <w:jc w:val="center"/>
      <w:rPr>
        <w:rFonts w:ascii="Times New Roman" w:hAnsi="Times New Roman"/>
        <w:sz w:val="16"/>
        <w:szCs w:val="16"/>
      </w:rPr>
    </w:pPr>
    <w:r w:rsidRPr="00593B7D">
      <w:rPr>
        <w:noProof/>
        <w:sz w:val="16"/>
        <w:szCs w:val="16"/>
        <w:lang w:val="en-US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556F15CD" wp14:editId="6FEB1D60">
              <wp:simplePos x="0" y="0"/>
              <wp:positionH relativeFrom="margin">
                <wp:posOffset>-75565</wp:posOffset>
              </wp:positionH>
              <wp:positionV relativeFrom="paragraph">
                <wp:posOffset>-59690</wp:posOffset>
              </wp:positionV>
              <wp:extent cx="5956300" cy="392026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56300" cy="39202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4135" w:rsidRPr="001364A3" w:rsidRDefault="00D04135" w:rsidP="001364A3">
                          <w:pPr>
                            <w:pStyle w:val="Footer"/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</w:pPr>
                          <w:r w:rsidRPr="00A720B5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DOI: 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16"/>
                              <w:szCs w:val="16"/>
                            </w:rPr>
                            <w:t xml:space="preserve">---------------------                                                                                   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 xml:space="preserve">XXXXXX </w:t>
                          </w:r>
                          <w:r w:rsidRPr="001364A3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ET.AL.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0;text-align:left;margin-left:-5.95pt;margin-top:-4.7pt;width:469pt;height:30.8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" filled="f" stroked="f">
              <v:textbox>
                <w:txbxContent>
                  <w:p w:rsidR="001C5DF3" w:rsidRPr="001364A3" w:rsidRDefault="001C5DF3" w:rsidP="001364A3">
                    <w:pPr>
                      <w:pStyle w:val="Footer"/>
                      <w:spacing w:after="0" w:line="240" w:lineRule="auto"/>
                      <w:jc w:val="center"/>
                      <w:rPr>
                        <w:rFonts w:ascii="Times New Roman" w:hAnsi="Times New Roman"/>
                        <w:i/>
                        <w:sz w:val="16"/>
                      </w:rPr>
                    </w:pPr>
                    <w:r w:rsidRPr="00A720B5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DOI: </w:t>
                    </w:r>
                    <w:r>
                      <w:rPr>
                        <w:rFonts w:ascii="Times New Roman" w:hAnsi="Times New Roman"/>
                        <w:color w:val="0000FF"/>
                        <w:sz w:val="16"/>
                        <w:szCs w:val="16"/>
                      </w:rPr>
                      <w:t xml:space="preserve">---------------------                                                                                    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 xml:space="preserve">XXXXXX </w:t>
                    </w:r>
                    <w:r w:rsidRPr="001364A3">
                      <w:rPr>
                        <w:rFonts w:ascii="Times New Roman" w:hAnsi="Times New Roman"/>
                        <w:i/>
                        <w:sz w:val="16"/>
                      </w:rPr>
                      <w:t>ET.AL.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rPr>
          <w:sz w:val="16"/>
          <w:szCs w:val="16"/>
        </w:rPr>
        <w:id w:val="417073261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noProof/>
        </w:rPr>
      </w:sdtEndPr>
      <w:sdtContent>
        <w:r w:rsidRPr="00593B7D">
          <w:rPr>
            <w:rFonts w:ascii="Times New Roman" w:hAnsi="Times New Roman"/>
            <w:sz w:val="16"/>
            <w:szCs w:val="16"/>
          </w:rPr>
          <w:fldChar w:fldCharType="begin"/>
        </w:r>
        <w:r w:rsidRPr="00593B7D">
          <w:rPr>
            <w:rFonts w:ascii="Times New Roman" w:hAnsi="Times New Roman"/>
            <w:sz w:val="16"/>
            <w:szCs w:val="16"/>
          </w:rPr>
          <w:instrText xml:space="preserve"> PAGE   \* MERGEFORMAT </w:instrText>
        </w:r>
        <w:r w:rsidRPr="00593B7D">
          <w:rPr>
            <w:rFonts w:ascii="Times New Roman" w:hAnsi="Times New Roman"/>
            <w:sz w:val="16"/>
            <w:szCs w:val="16"/>
          </w:rPr>
          <w:fldChar w:fldCharType="separate"/>
        </w:r>
        <w:r w:rsidR="009B2C4C">
          <w:rPr>
            <w:rFonts w:ascii="Times New Roman" w:hAnsi="Times New Roman"/>
            <w:noProof/>
            <w:sz w:val="16"/>
            <w:szCs w:val="16"/>
          </w:rPr>
          <w:t>14</w:t>
        </w:r>
        <w:r w:rsidRPr="00593B7D">
          <w:rPr>
            <w:rFonts w:ascii="Times New Roman" w:hAnsi="Times New Roman"/>
            <w:noProof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135" w:rsidRPr="00CF2699" w:rsidRDefault="00D04135">
    <w:pPr>
      <w:pStyle w:val="Footer"/>
      <w:jc w:val="center"/>
      <w:rPr>
        <w:rFonts w:ascii="Times New Roman" w:hAnsi="Times New Roman"/>
        <w:sz w:val="16"/>
      </w:rPr>
    </w:pPr>
    <w:r w:rsidRPr="00CF2699">
      <w:rPr>
        <w:noProof/>
        <w:sz w:val="20"/>
        <w:lang w:val="en-US"/>
      </w:rPr>
      <mc:AlternateContent>
        <mc:Choice Requires="wps">
          <w:drawing>
            <wp:anchor distT="45720" distB="45720" distL="114300" distR="114300" simplePos="0" relativeHeight="251684864" behindDoc="0" locked="0" layoutInCell="1" allowOverlap="1" wp14:anchorId="355F5E12" wp14:editId="236516F1">
              <wp:simplePos x="0" y="0"/>
              <wp:positionH relativeFrom="margin">
                <wp:align>center</wp:align>
              </wp:positionH>
              <wp:positionV relativeFrom="paragraph">
                <wp:posOffset>-48260</wp:posOffset>
              </wp:positionV>
              <wp:extent cx="6579263" cy="391795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9263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4135" w:rsidRPr="005C79CB" w:rsidRDefault="00D04135" w:rsidP="005C79CB">
                          <w:pPr>
                            <w:pStyle w:val="Footer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XXXXXX</w:t>
                          </w:r>
                          <w:r w:rsidRPr="001364A3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 xml:space="preserve"> ET.AL.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                                                                                                     </w:t>
                          </w:r>
                          <w:r w:rsidRPr="0033403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DOI: </w:t>
                          </w:r>
                          <w:r>
                            <w:rPr>
                              <w:rFonts w:ascii="Times New Roman" w:hAnsi="Times New Roman"/>
                              <w:color w:val="0000FF"/>
                              <w:sz w:val="16"/>
                              <w:szCs w:val="16"/>
                            </w:rPr>
                            <w:t>--------------------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0;text-align:left;margin-left:0;margin-top:-3.8pt;width:518.05pt;height:30.85pt;z-index:2516848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" filled="f" stroked="f">
              <v:textbox>
                <w:txbxContent>
                  <w:p w:rsidR="001C5DF3" w:rsidRPr="005C79CB" w:rsidRDefault="001C5DF3" w:rsidP="005C79CB">
                    <w:pPr>
                      <w:pStyle w:val="Footer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/>
                        <w:i/>
                        <w:sz w:val="16"/>
                      </w:rPr>
                      <w:t>XXXXXX</w:t>
                    </w:r>
                    <w:r w:rsidRPr="001364A3">
                      <w:rPr>
                        <w:rFonts w:ascii="Times New Roman" w:hAnsi="Times New Roman"/>
                        <w:i/>
                        <w:sz w:val="16"/>
                      </w:rPr>
                      <w:t xml:space="preserve"> ET.AL.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                                                                                                     </w:t>
                    </w:r>
                    <w:r w:rsidRPr="0033403B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DOI: </w:t>
                    </w:r>
                    <w:r>
                      <w:rPr>
                        <w:rFonts w:ascii="Times New Roman" w:hAnsi="Times New Roman"/>
                        <w:color w:val="0000FF"/>
                        <w:sz w:val="16"/>
                        <w:szCs w:val="16"/>
                      </w:rPr>
                      <w:t>--------------------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rPr>
          <w:rFonts w:ascii="Times New Roman" w:hAnsi="Times New Roman"/>
          <w:sz w:val="16"/>
        </w:rPr>
        <w:id w:val="200586135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F2699">
          <w:rPr>
            <w:rFonts w:ascii="Times New Roman" w:hAnsi="Times New Roman"/>
            <w:sz w:val="16"/>
          </w:rPr>
          <w:fldChar w:fldCharType="begin"/>
        </w:r>
        <w:r w:rsidRPr="00CF2699">
          <w:rPr>
            <w:rFonts w:ascii="Times New Roman" w:hAnsi="Times New Roman"/>
            <w:sz w:val="16"/>
          </w:rPr>
          <w:instrText xml:space="preserve"> PAGE   \* MERGEFORMAT </w:instrText>
        </w:r>
        <w:r w:rsidRPr="00CF2699">
          <w:rPr>
            <w:rFonts w:ascii="Times New Roman" w:hAnsi="Times New Roman"/>
            <w:sz w:val="16"/>
          </w:rPr>
          <w:fldChar w:fldCharType="separate"/>
        </w:r>
        <w:r w:rsidR="009B2C4C">
          <w:rPr>
            <w:rFonts w:ascii="Times New Roman" w:hAnsi="Times New Roman"/>
            <w:noProof/>
            <w:sz w:val="16"/>
          </w:rPr>
          <w:t>11</w:t>
        </w:r>
        <w:r w:rsidRPr="00CF2699">
          <w:rPr>
            <w:rFonts w:ascii="Times New Roman" w:hAnsi="Times New Roman"/>
            <w:noProof/>
            <w:sz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135" w:rsidRDefault="00D04135" w:rsidP="0065546F">
    <w:pPr>
      <w:pStyle w:val="Footer"/>
      <w:spacing w:after="0" w:line="240" w:lineRule="auto"/>
      <w:rPr>
        <w:rFonts w:ascii="Times New Roman" w:hAnsi="Times New Roman"/>
        <w:color w:val="0462C1"/>
        <w:sz w:val="16"/>
        <w:szCs w:val="16"/>
      </w:rPr>
    </w:pPr>
    <w:r w:rsidRPr="00A720B5">
      <w:rPr>
        <w:rFonts w:ascii="Times New Roman" w:hAnsi="Times New Roman"/>
        <w:sz w:val="16"/>
        <w:szCs w:val="16"/>
      </w:rPr>
      <w:t xml:space="preserve">DOI: </w:t>
    </w:r>
    <w:r>
      <w:rPr>
        <w:rFonts w:ascii="Times New Roman" w:hAnsi="Times New Roman"/>
        <w:color w:val="0000FF"/>
        <w:sz w:val="16"/>
        <w:szCs w:val="16"/>
      </w:rPr>
      <w:t>------------------------</w:t>
    </w:r>
  </w:p>
  <w:p w:rsidR="00D04135" w:rsidRPr="0065546F" w:rsidRDefault="00D04135" w:rsidP="0065546F">
    <w:pPr>
      <w:pStyle w:val="Footer"/>
      <w:spacing w:after="0" w:line="240" w:lineRule="auto"/>
      <w:rPr>
        <w:rFonts w:ascii="Times New Roman" w:hAnsi="Times New Roman"/>
        <w:color w:val="0462C1"/>
        <w:sz w:val="16"/>
        <w:szCs w:val="16"/>
      </w:rPr>
    </w:pPr>
    <w:r>
      <w:rPr>
        <w:rFonts w:ascii="Times New Roman" w:hAnsi="Times New Roman"/>
        <w:color w:val="0462C1"/>
        <w:sz w:val="16"/>
        <w:szCs w:val="16"/>
      </w:rPr>
      <w:t xml:space="preserve">                                                </w:t>
    </w:r>
    <w:r w:rsidRPr="0065546F">
      <w:rPr>
        <w:rFonts w:ascii="Times New Roman" w:hAnsi="Times New Roman"/>
        <w:color w:val="0462C1"/>
        <w:sz w:val="16"/>
        <w:szCs w:val="16"/>
      </w:rPr>
      <w:t xml:space="preserve">           </w:t>
    </w:r>
  </w:p>
  <w:p w:rsidR="00D04135" w:rsidRPr="0065546F" w:rsidRDefault="00D04135" w:rsidP="0065546F">
    <w:pPr>
      <w:pStyle w:val="Footer"/>
      <w:spacing w:after="0" w:line="240" w:lineRule="auto"/>
      <w:jc w:val="right"/>
      <w:rPr>
        <w:rFonts w:ascii="Times New Roman" w:hAnsi="Times New Roman"/>
        <w:color w:val="0462C1"/>
        <w:sz w:val="16"/>
        <w:szCs w:val="16"/>
      </w:rPr>
    </w:pPr>
    <w:r w:rsidRPr="00593B7D">
      <w:rPr>
        <w:rFonts w:ascii="Times New Roman" w:hAnsi="Times New Roman"/>
        <w:sz w:val="16"/>
        <w:szCs w:val="16"/>
      </w:rPr>
      <w:t xml:space="preserve">This article is licensed under a </w:t>
    </w:r>
    <w:r w:rsidRPr="004848A1">
      <w:rPr>
        <w:rFonts w:ascii="Times New Roman" w:hAnsi="Times New Roman"/>
        <w:color w:val="0000FF"/>
        <w:sz w:val="16"/>
        <w:szCs w:val="16"/>
      </w:rPr>
      <w:t>Creative Commons Attribution-NonCommercial-ShareAlike 4.0 International License.</w:t>
    </w:r>
  </w:p>
  <w:p w:rsidR="00D04135" w:rsidRDefault="00D04135" w:rsidP="0065546F">
    <w:pPr>
      <w:pStyle w:val="Footer"/>
      <w:spacing w:after="0" w:line="240" w:lineRule="auto"/>
      <w:jc w:val="right"/>
      <w:rPr>
        <w:rFonts w:ascii="Times New Roman" w:hAnsi="Times New Roman"/>
        <w:color w:val="0462C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32C" w:rsidRDefault="004B732C" w:rsidP="00740C3E">
      <w:pPr>
        <w:spacing w:after="0" w:line="240" w:lineRule="auto"/>
      </w:pPr>
      <w:r>
        <w:separator/>
      </w:r>
    </w:p>
  </w:footnote>
  <w:footnote w:type="continuationSeparator" w:id="0">
    <w:p w:rsidR="004B732C" w:rsidRDefault="004B732C" w:rsidP="00740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135" w:rsidRPr="00A17329" w:rsidRDefault="004B732C" w:rsidP="00A17329">
    <w:pPr>
      <w:pStyle w:val="Header"/>
      <w:jc w:val="center"/>
    </w:pPr>
    <w:r>
      <w:rPr>
        <w:noProof/>
      </w:rPr>
      <w:pict w14:anchorId="5CC61C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80844" o:spid="_x0000_s2050" type="#_x0000_t136" style="position:absolute;left:0;text-align:left;margin-left:0;margin-top:0;width:537.75pt;height:176.25pt;rotation:315;z-index:-251627520;mso-position-horizontal:center;mso-position-horizontal-relative:margin;mso-position-vertical:center;mso-position-vertical-relative:margin" o:allowincell="f" fillcolor="silver" stroked="f">
          <v:fill opacity=".5"/>
          <v:textpath style="font-family:&quot;Candara&quot;;font-size:2in" string="D R A F T"/>
          <w10:wrap anchorx="margin" anchory="margin"/>
        </v:shape>
      </w:pict>
    </w:r>
    <w:r w:rsidR="00D04135">
      <w:rPr>
        <w:rFonts w:ascii="Times New Roman" w:hAnsi="Times New Roman"/>
        <w:i/>
        <w:sz w:val="16"/>
      </w:rPr>
      <w:t>XXXXXX</w:t>
    </w:r>
    <w:r w:rsidR="00D04135" w:rsidRPr="001364A3">
      <w:rPr>
        <w:rFonts w:ascii="Times New Roman" w:hAnsi="Times New Roman"/>
        <w:i/>
        <w:sz w:val="16"/>
      </w:rPr>
      <w:t xml:space="preserve"> ET.AL. </w:t>
    </w:r>
    <w:r w:rsidR="00D04135">
      <w:rPr>
        <w:rFonts w:ascii="Times New Roman" w:hAnsi="Times New Roman"/>
        <w:sz w:val="16"/>
      </w:rPr>
      <w:t xml:space="preserve">/ </w:t>
    </w:r>
    <w:r w:rsidR="00D04135" w:rsidRPr="0033403B">
      <w:rPr>
        <w:rFonts w:ascii="Times New Roman" w:hAnsi="Times New Roman"/>
        <w:sz w:val="16"/>
      </w:rPr>
      <w:t xml:space="preserve">JURNAL BIOLOGI UNIVERSITAS ANDALAS - VOL. </w:t>
    </w:r>
    <w:r w:rsidR="00D04135">
      <w:rPr>
        <w:rFonts w:ascii="Times New Roman" w:hAnsi="Times New Roman"/>
        <w:sz w:val="16"/>
      </w:rPr>
      <w:t>XX NO. XX (20XX) XX-XX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135" w:rsidRPr="0033403B" w:rsidRDefault="004B732C" w:rsidP="001977AC">
    <w:pPr>
      <w:pStyle w:val="Header"/>
      <w:spacing w:after="0" w:line="240" w:lineRule="auto"/>
      <w:jc w:val="center"/>
      <w:rPr>
        <w:rFonts w:ascii="Times New Roman" w:hAnsi="Times New Roman"/>
        <w:sz w:val="16"/>
      </w:rPr>
    </w:pPr>
    <w:r>
      <w:rPr>
        <w:noProof/>
      </w:rPr>
      <w:pict w14:anchorId="02344C7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80845" o:spid="_x0000_s2051" type="#_x0000_t136" style="position:absolute;left:0;text-align:left;margin-left:0;margin-top:0;width:537.75pt;height:176.25pt;rotation:315;z-index:-251625472;mso-position-horizontal:center;mso-position-horizontal-relative:margin;mso-position-vertical:center;mso-position-vertical-relative:margin" o:allowincell="f" fillcolor="silver" stroked="f">
          <v:fill opacity=".5"/>
          <v:textpath style="font-family:&quot;Candara&quot;;font-size:2in" string="D R A F T"/>
          <w10:wrap anchorx="margin" anchory="margin"/>
        </v:shape>
      </w:pict>
    </w:r>
    <w:r w:rsidR="00D04135" w:rsidRPr="00A17329">
      <w:rPr>
        <w:rFonts w:ascii="Times New Roman" w:hAnsi="Times New Roman"/>
        <w:noProof/>
        <w:sz w:val="7"/>
        <w:szCs w:val="13"/>
        <w:lang w:val="en-US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799E0931" wp14:editId="3ED39104">
              <wp:simplePos x="0" y="0"/>
              <wp:positionH relativeFrom="page">
                <wp:align>right</wp:align>
              </wp:positionH>
              <wp:positionV relativeFrom="paragraph">
                <wp:posOffset>-1084951</wp:posOffset>
              </wp:positionV>
              <wp:extent cx="388049" cy="3114136"/>
              <wp:effectExtent l="0" t="0" r="381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049" cy="3114136"/>
                      </a:xfrm>
                      <a:prstGeom prst="rect">
                        <a:avLst/>
                      </a:prstGeom>
                      <a:solidFill>
                        <a:srgbClr val="ABDA78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4135" w:rsidRPr="002F1902" w:rsidRDefault="00D04135" w:rsidP="00D56561">
                          <w:pPr>
                            <w:rPr>
                              <w:b/>
                            </w:rPr>
                          </w:pPr>
                          <w:r w:rsidRPr="002F1902">
                            <w:rPr>
                              <w:b/>
                            </w:rPr>
                            <w:t xml:space="preserve">                                                            Research Article</w:t>
                          </w:r>
                          <w:r>
                            <w:rPr>
                              <w:b/>
                            </w:rPr>
                            <w:t xml:space="preserve">         </w:t>
                          </w:r>
                        </w:p>
                      </w:txbxContent>
                    </wps:txbx>
                    <wps:bodyPr rot="0" vert="vert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left:0;text-align:left;margin-left:-20.65pt;margin-top:-85.45pt;width:30.55pt;height:245.2pt;z-index:-25165516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" fillcolor="#abda78" stroked="f">
              <v:textbox style="layout-flow:vertical">
                <w:txbxContent>
                  <w:p w:rsidR="001C5DF3" w:rsidRPr="002F1902" w:rsidRDefault="001C5DF3" w:rsidP="00D56561">
                    <w:pPr>
                      <w:rPr>
                        <w:b/>
                      </w:rPr>
                    </w:pPr>
                    <w:r w:rsidRPr="002F1902">
                      <w:rPr>
                        <w:b/>
                      </w:rPr>
                      <w:t xml:space="preserve">                                                            Research Article</w:t>
                    </w:r>
                    <w:r>
                      <w:rPr>
                        <w:b/>
                      </w:rPr>
                      <w:t xml:space="preserve">        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D04135" w:rsidRPr="00A17329">
      <w:rPr>
        <w:rFonts w:ascii="Times New Roman" w:hAnsi="Times New Roman"/>
      </w:rPr>
      <w:t xml:space="preserve"> </w:t>
    </w:r>
    <w:r w:rsidR="00D04135">
      <w:rPr>
        <w:rFonts w:ascii="Times New Roman" w:hAnsi="Times New Roman"/>
        <w:i/>
        <w:sz w:val="16"/>
      </w:rPr>
      <w:t>XXXXXX ET.AL.</w:t>
    </w:r>
    <w:r w:rsidR="00D04135" w:rsidRPr="001364A3">
      <w:rPr>
        <w:rFonts w:ascii="Times New Roman" w:hAnsi="Times New Roman"/>
        <w:i/>
        <w:sz w:val="16"/>
      </w:rPr>
      <w:t xml:space="preserve"> </w:t>
    </w:r>
    <w:r w:rsidR="00D04135">
      <w:rPr>
        <w:rFonts w:ascii="Times New Roman" w:hAnsi="Times New Roman"/>
        <w:sz w:val="16"/>
      </w:rPr>
      <w:t xml:space="preserve">/ </w:t>
    </w:r>
    <w:r w:rsidR="00D04135" w:rsidRPr="0033403B">
      <w:rPr>
        <w:rFonts w:ascii="Times New Roman" w:hAnsi="Times New Roman"/>
        <w:sz w:val="16"/>
      </w:rPr>
      <w:t xml:space="preserve">JURNAL BIOLOGI UNIVERSITAS ANDALAS - VOL. </w:t>
    </w:r>
    <w:r w:rsidR="00D04135">
      <w:rPr>
        <w:rFonts w:ascii="Times New Roman" w:hAnsi="Times New Roman"/>
        <w:sz w:val="16"/>
      </w:rPr>
      <w:t>XX NO. XX (20XX) XX-XX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135" w:rsidRDefault="004B732C" w:rsidP="00AE2AB9">
    <w:pPr>
      <w:pStyle w:val="Header"/>
      <w:spacing w:after="0"/>
      <w:rPr>
        <w:rFonts w:ascii="Times New Roman" w:hAnsi="Times New Roman"/>
        <w:b/>
        <w:color w:val="FFFFFF" w:themeColor="background1"/>
        <w:sz w:val="16"/>
        <w:szCs w:val="16"/>
      </w:rPr>
    </w:pPr>
    <w:r>
      <w:rPr>
        <w:noProof/>
      </w:rPr>
      <w:pict w14:anchorId="5F83FB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80843" o:spid="_x0000_s2049" type="#_x0000_t136" style="position:absolute;margin-left:0;margin-top:0;width:537.75pt;height:176.25pt;rotation:315;z-index:-251629568;mso-position-horizontal:center;mso-position-horizontal-relative:margin;mso-position-vertical:center;mso-position-vertical-relative:margin" o:allowincell="f" fillcolor="silver" stroked="f">
          <v:fill opacity=".5"/>
          <v:textpath style="font-family:&quot;Candara&quot;;font-size:2in" string="D R A F T"/>
          <w10:wrap anchorx="margin" anchory="margin"/>
        </v:shape>
      </w:pict>
    </w:r>
    <w:r w:rsidR="00D04135" w:rsidRPr="00BA3E64">
      <w:rPr>
        <w:rFonts w:ascii="Times New Roman" w:hAnsi="Times New Roman"/>
        <w:b/>
        <w:bCs/>
        <w:noProof/>
        <w:color w:val="FFFFFF" w:themeColor="background1"/>
        <w:sz w:val="16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CF61145" wp14:editId="77015789">
              <wp:simplePos x="0" y="0"/>
              <wp:positionH relativeFrom="column">
                <wp:posOffset>-1224915</wp:posOffset>
              </wp:positionH>
              <wp:positionV relativeFrom="paragraph">
                <wp:posOffset>-413385</wp:posOffset>
              </wp:positionV>
              <wp:extent cx="8548370" cy="2143125"/>
              <wp:effectExtent l="0" t="0" r="5080" b="952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48370" cy="2143125"/>
                      </a:xfrm>
                      <a:prstGeom prst="rect">
                        <a:avLst/>
                      </a:prstGeom>
                      <a:solidFill>
                        <a:srgbClr val="ABDA7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0FFE3D27" id="Rectangle 3" o:spid="_x0000_s1026" style="position:absolute;margin-left:-96.45pt;margin-top:-32.55pt;width:673.1pt;height:16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" fillcolor="#abda78" stroked="f" strokeweight="1pt"/>
          </w:pict>
        </mc:Fallback>
      </mc:AlternateContent>
    </w:r>
    <w:r w:rsidR="00D04135" w:rsidRPr="00E54C6D">
      <w:rPr>
        <w:rFonts w:ascii="Times New Roman" w:hAnsi="Times New Roman"/>
        <w:b/>
        <w:bCs/>
        <w:noProof/>
        <w:color w:val="FFFFFF" w:themeColor="background1"/>
        <w:sz w:val="28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98809F3" wp14:editId="42F26766">
              <wp:simplePos x="0" y="0"/>
              <wp:positionH relativeFrom="page">
                <wp:posOffset>1316355</wp:posOffset>
              </wp:positionH>
              <wp:positionV relativeFrom="paragraph">
                <wp:posOffset>122613</wp:posOffset>
              </wp:positionV>
              <wp:extent cx="4953000" cy="1404620"/>
              <wp:effectExtent l="0" t="0" r="0" b="0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3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4135" w:rsidRPr="00E2447E" w:rsidRDefault="00D04135" w:rsidP="00BB6804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</w:pPr>
                          <w:r w:rsidRPr="00E2447E">
                            <w:rPr>
                              <w:rFonts w:ascii="Times New Roman" w:hAnsi="Times New Roman"/>
                              <w:b/>
                              <w:sz w:val="32"/>
                              <w:szCs w:val="24"/>
                            </w:rPr>
                            <w:t>JURNAL BIOLOGI UNIVERSITAS ANDALAS</w:t>
                          </w:r>
                        </w:p>
                        <w:p w:rsidR="00D04135" w:rsidRPr="00E2447E" w:rsidRDefault="00D04135" w:rsidP="00BB6804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  <w:t>Vol. xx No. xx (20xx) xx-xx</w:t>
                          </w:r>
                          <w:r w:rsidRPr="00E2447E">
                            <w:rPr>
                              <w:rFonts w:ascii="Times New Roman" w:hAnsi="Times New Roman"/>
                              <w:b/>
                              <w:sz w:val="24"/>
                              <w:szCs w:val="24"/>
                            </w:rPr>
                            <w:t xml:space="preserve">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103.65pt;margin-top:9.65pt;width:390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" filled="f" stroked="f">
              <v:textbox style="mso-fit-shape-to-text:t">
                <w:txbxContent>
                  <w:p w:rsidR="001C5DF3" w:rsidRPr="00E2447E" w:rsidRDefault="001C5DF3" w:rsidP="00BB6804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E2447E">
                      <w:rPr>
                        <w:rFonts w:ascii="Times New Roman" w:hAnsi="Times New Roman"/>
                        <w:b/>
                        <w:sz w:val="32"/>
                        <w:szCs w:val="24"/>
                      </w:rPr>
                      <w:t>JURNAL BIOLOGI UNIVERSITAS ANDALAS</w:t>
                    </w:r>
                  </w:p>
                  <w:p w:rsidR="001C5DF3" w:rsidRPr="00E2447E" w:rsidRDefault="001C5DF3" w:rsidP="00BB6804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Vol. xx No. xx (20xx) xx-xx</w:t>
                    </w:r>
                    <w:r w:rsidRPr="00E2447E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 xml:space="preserve">             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D04135">
      <w:rPr>
        <w:noProof/>
        <w:lang w:val="en-US"/>
      </w:rPr>
      <w:drawing>
        <wp:anchor distT="0" distB="0" distL="114300" distR="114300" simplePos="0" relativeHeight="251680768" behindDoc="0" locked="0" layoutInCell="1" allowOverlap="1" wp14:anchorId="68758FC4" wp14:editId="011938A2">
          <wp:simplePos x="0" y="0"/>
          <wp:positionH relativeFrom="column">
            <wp:posOffset>5445818</wp:posOffset>
          </wp:positionH>
          <wp:positionV relativeFrom="paragraph">
            <wp:posOffset>174625</wp:posOffset>
          </wp:positionV>
          <wp:extent cx="545465" cy="583565"/>
          <wp:effectExtent l="0" t="0" r="6985" b="6985"/>
          <wp:wrapNone/>
          <wp:docPr id="21" name="Picture 21" descr="C:\Users\BIOLOGI\Documents\Untitled-11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C:\Users\BIOLOGI\Documents\Untitled-11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465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4135">
      <w:rPr>
        <w:rFonts w:ascii="Times New Roman" w:hAnsi="Times New Roman"/>
        <w:b/>
        <w:bCs/>
        <w:noProof/>
        <w:color w:val="FFFFFF" w:themeColor="background1"/>
        <w:sz w:val="28"/>
        <w:szCs w:val="24"/>
        <w:lang w:val="en-US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F9E5DF1" wp14:editId="3986BE25">
              <wp:simplePos x="0" y="0"/>
              <wp:positionH relativeFrom="column">
                <wp:posOffset>-552392</wp:posOffset>
              </wp:positionH>
              <wp:positionV relativeFrom="paragraph">
                <wp:posOffset>35560</wp:posOffset>
              </wp:positionV>
              <wp:extent cx="6675120" cy="1243330"/>
              <wp:effectExtent l="19050" t="19050" r="11430" b="13970"/>
              <wp:wrapNone/>
              <wp:docPr id="15" name="Elbow Connector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75120" cy="1243330"/>
                      </a:xfrm>
                      <a:prstGeom prst="bentConnector3">
                        <a:avLst>
                          <a:gd name="adj1" fmla="val 0"/>
                        </a:avLst>
                      </a:prstGeom>
                      <a:ln w="28575">
                        <a:solidFill>
                          <a:schemeClr val="tx1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49479521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Elbow Connector 15" o:spid="_x0000_s1026" type="#_x0000_t34" style="position:absolute;margin-left:-43.5pt;margin-top:2.8pt;width:525.6pt;height:97.9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" adj="0" strokecolor="black [3213]" strokeweight="2.25pt"/>
          </w:pict>
        </mc:Fallback>
      </mc:AlternateContent>
    </w:r>
    <w:r w:rsidR="00D04135" w:rsidRPr="00AE2AB9">
      <w:rPr>
        <w:rFonts w:ascii="Times New Roman" w:hAnsi="Times New Roman"/>
        <w:b/>
        <w:noProof/>
        <w:color w:val="FFFFFF" w:themeColor="background1"/>
        <w:sz w:val="16"/>
        <w:szCs w:val="16"/>
        <w:lang w:val="en-US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01395D59" wp14:editId="10BED2E3">
              <wp:simplePos x="0" y="0"/>
              <wp:positionH relativeFrom="column">
                <wp:posOffset>-261620</wp:posOffset>
              </wp:positionH>
              <wp:positionV relativeFrom="paragraph">
                <wp:posOffset>-278130</wp:posOffset>
              </wp:positionV>
              <wp:extent cx="6728460" cy="266700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8460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4135" w:rsidRPr="002F1902" w:rsidRDefault="00D04135" w:rsidP="004146F3">
                          <w:pPr>
                            <w:spacing w:after="0" w:line="360" w:lineRule="auto"/>
                            <w:rPr>
                              <w:rFonts w:asciiTheme="minorHAnsi" w:hAnsiTheme="minorHAnsi"/>
                              <w:b/>
                              <w:sz w:val="20"/>
                              <w:szCs w:val="20"/>
                            </w:rPr>
                          </w:pPr>
                          <w:r w:rsidRPr="002F1902">
                            <w:rPr>
                              <w:rFonts w:asciiTheme="minorHAnsi" w:hAnsiTheme="minorHAnsi"/>
                              <w:b/>
                              <w:sz w:val="20"/>
                              <w:szCs w:val="20"/>
                            </w:rPr>
                            <w:t>ISSN: 2655-</w:t>
                          </w:r>
                          <w:r>
                            <w:rPr>
                              <w:rFonts w:asciiTheme="minorHAnsi" w:hAnsiTheme="minorHAnsi"/>
                              <w:b/>
                              <w:sz w:val="20"/>
                              <w:szCs w:val="20"/>
                            </w:rPr>
                            <w:t>xxxx</w:t>
                          </w:r>
                          <w:r w:rsidRPr="002F1902">
                            <w:rPr>
                              <w:rFonts w:asciiTheme="minorHAnsi" w:hAnsiTheme="minorHAnsi"/>
                              <w:b/>
                              <w:sz w:val="20"/>
                              <w:szCs w:val="20"/>
                            </w:rPr>
                            <w:t xml:space="preserve"> (online)  |   ISSN: 2303-</w:t>
                          </w:r>
                          <w:r>
                            <w:rPr>
                              <w:rFonts w:asciiTheme="minorHAnsi" w:hAnsiTheme="minorHAnsi"/>
                              <w:b/>
                              <w:sz w:val="20"/>
                              <w:szCs w:val="20"/>
                            </w:rPr>
                            <w:t>xxxx</w:t>
                          </w:r>
                          <w:r w:rsidRPr="002F1902">
                            <w:rPr>
                              <w:rFonts w:asciiTheme="minorHAnsi" w:hAnsiTheme="minorHAnsi"/>
                              <w:b/>
                              <w:sz w:val="20"/>
                              <w:szCs w:val="20"/>
                            </w:rPr>
                            <w:t xml:space="preserve"> (print)      </w:t>
                          </w:r>
                          <w:r>
                            <w:rPr>
                              <w:rFonts w:asciiTheme="minorHAnsi" w:hAnsiTheme="minorHAnsi"/>
                              <w:b/>
                              <w:sz w:val="20"/>
                              <w:szCs w:val="20"/>
                            </w:rPr>
                            <w:t xml:space="preserve">                      </w:t>
                          </w:r>
                          <w:r w:rsidRPr="002F1902">
                            <w:rPr>
                              <w:rFonts w:asciiTheme="minorHAnsi" w:hAnsiTheme="minorHAnsi"/>
                              <w:b/>
                              <w:sz w:val="20"/>
                              <w:szCs w:val="20"/>
                            </w:rPr>
                            <w:t xml:space="preserve">Available </w:t>
                          </w:r>
                          <w:r w:rsidRPr="002F1902">
                            <w:rPr>
                              <w:rFonts w:asciiTheme="minorHAnsi" w:hAnsiTheme="minorHAnsi"/>
                              <w:b/>
                              <w:i/>
                              <w:iCs/>
                              <w:sz w:val="20"/>
                              <w:szCs w:val="20"/>
                            </w:rPr>
                            <w:t xml:space="preserve">online </w:t>
                          </w:r>
                          <w:r w:rsidRPr="002F1902">
                            <w:rPr>
                              <w:rFonts w:asciiTheme="minorHAnsi" w:hAnsiTheme="minorHAnsi"/>
                              <w:b/>
                              <w:sz w:val="20"/>
                              <w:szCs w:val="20"/>
                            </w:rPr>
                            <w:t>at : http://jbioua.fmipa.unand.ac.id</w:t>
                          </w:r>
                        </w:p>
                        <w:p w:rsidR="00D04135" w:rsidRPr="002F1902" w:rsidRDefault="00D04135" w:rsidP="004146F3">
                          <w:pP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</w:p>
                        <w:p w:rsidR="00D04135" w:rsidRPr="002F1902" w:rsidRDefault="00D04135" w:rsidP="00AE2AB9">
                          <w:pPr>
                            <w:pStyle w:val="Header"/>
                            <w:spacing w:after="0"/>
                            <w:jc w:val="center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</w:p>
                        <w:p w:rsidR="00D04135" w:rsidRPr="002F1902" w:rsidRDefault="00D04135">
                          <w:pP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7" type="#_x0000_t202" style="position:absolute;margin-left:-20.6pt;margin-top:-21.9pt;width:529.8pt;height:2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" filled="f" stroked="f">
              <v:textbox>
                <w:txbxContent>
                  <w:p w:rsidR="001C5DF3" w:rsidRPr="002F1902" w:rsidRDefault="001C5DF3" w:rsidP="004146F3">
                    <w:pPr>
                      <w:spacing w:after="0" w:line="360" w:lineRule="auto"/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  <w:r w:rsidRPr="002F1902"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t>ISSN: 2655-</w:t>
                    </w:r>
                    <w: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t>xxxx</w:t>
                    </w:r>
                    <w:r w:rsidRPr="002F1902"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t xml:space="preserve"> (online)  |   ISSN: 2303-</w:t>
                    </w:r>
                    <w: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t>xxxx</w:t>
                    </w:r>
                    <w:r w:rsidRPr="002F1902"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t xml:space="preserve"> (print)      </w:t>
                    </w:r>
                    <w: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t xml:space="preserve">                      </w:t>
                    </w:r>
                    <w:r w:rsidRPr="002F1902"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t xml:space="preserve">Available </w:t>
                    </w:r>
                    <w:r w:rsidRPr="002F1902">
                      <w:rPr>
                        <w:rFonts w:asciiTheme="minorHAnsi" w:hAnsiTheme="minorHAnsi"/>
                        <w:b/>
                        <w:i/>
                        <w:iCs/>
                        <w:sz w:val="20"/>
                        <w:szCs w:val="20"/>
                      </w:rPr>
                      <w:t xml:space="preserve">online </w:t>
                    </w:r>
                    <w:r w:rsidRPr="002F1902"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t>at : http://jbioua.fmipa.unand.ac.id</w:t>
                    </w:r>
                  </w:p>
                  <w:p w:rsidR="001C5DF3" w:rsidRPr="002F1902" w:rsidRDefault="001C5DF3" w:rsidP="004146F3">
                    <w:pPr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</w:p>
                  <w:p w:rsidR="001C5DF3" w:rsidRPr="002F1902" w:rsidRDefault="001C5DF3" w:rsidP="00AE2AB9">
                    <w:pPr>
                      <w:pStyle w:val="Header"/>
                      <w:spacing w:after="0"/>
                      <w:jc w:val="center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</w:p>
                  <w:p w:rsidR="001C5DF3" w:rsidRPr="002F1902" w:rsidRDefault="001C5DF3">
                    <w:pPr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D04135" w:rsidRPr="00BA3E64">
      <w:rPr>
        <w:rFonts w:ascii="Times New Roman" w:hAnsi="Times New Roman"/>
        <w:b/>
        <w:bCs/>
        <w:noProof/>
        <w:color w:val="FFFFFF" w:themeColor="background1"/>
        <w:sz w:val="24"/>
        <w:szCs w:val="24"/>
        <w:lang w:val="en-US"/>
      </w:rPr>
      <w:drawing>
        <wp:anchor distT="0" distB="0" distL="114300" distR="114300" simplePos="0" relativeHeight="251675648" behindDoc="0" locked="0" layoutInCell="1" allowOverlap="1" wp14:anchorId="03AD00BF" wp14:editId="1F0259CC">
          <wp:simplePos x="0" y="0"/>
          <wp:positionH relativeFrom="column">
            <wp:posOffset>-379095</wp:posOffset>
          </wp:positionH>
          <wp:positionV relativeFrom="paragraph">
            <wp:posOffset>173990</wp:posOffset>
          </wp:positionV>
          <wp:extent cx="485775" cy="590550"/>
          <wp:effectExtent l="0" t="0" r="9525" b="0"/>
          <wp:wrapNone/>
          <wp:docPr id="22" name="Picture 22" descr="D:\Logo Unand Renew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3" descr="D:\Logo Unand Renewed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4135" w:rsidRPr="005145F7">
      <w:rPr>
        <w:rFonts w:ascii="Times New Roman" w:hAnsi="Times New Roman"/>
        <w:noProof/>
        <w:sz w:val="13"/>
        <w:szCs w:val="13"/>
        <w:lang w:val="en-US"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383B9DFF" wp14:editId="62290847">
              <wp:simplePos x="0" y="0"/>
              <wp:positionH relativeFrom="page">
                <wp:align>left</wp:align>
              </wp:positionH>
              <wp:positionV relativeFrom="paragraph">
                <wp:posOffset>-1731777</wp:posOffset>
              </wp:positionV>
              <wp:extent cx="439420" cy="311404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420" cy="3114040"/>
                      </a:xfrm>
                      <a:prstGeom prst="rect">
                        <a:avLst/>
                      </a:prstGeom>
                      <a:solidFill>
                        <a:srgbClr val="ABDA78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4135" w:rsidRPr="002F1902" w:rsidRDefault="00D04135" w:rsidP="00AE2AB9">
                          <w:pPr>
                            <w:jc w:val="center"/>
                            <w:rPr>
                              <w:b/>
                            </w:rPr>
                          </w:pPr>
                          <w:r w:rsidRPr="002F1902">
                            <w:rPr>
                              <w:b/>
                            </w:rPr>
                            <w:t xml:space="preserve">                                                            Research Article</w:t>
                          </w:r>
                        </w:p>
                      </w:txbxContent>
                    </wps:txbx>
                    <wps:bodyPr rot="0" vert="vert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" o:spid="_x0000_s1038" type="#_x0000_t202" style="position:absolute;margin-left:0;margin-top:-136.35pt;width:34.6pt;height:245.2pt;z-index:-251646976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" fillcolor="#abda78" stroked="f">
              <v:textbox style="layout-flow:vertical">
                <w:txbxContent>
                  <w:p w:rsidR="001C5DF3" w:rsidRPr="002F1902" w:rsidRDefault="001C5DF3" w:rsidP="00AE2AB9">
                    <w:pPr>
                      <w:jc w:val="center"/>
                      <w:rPr>
                        <w:b/>
                      </w:rPr>
                    </w:pPr>
                    <w:r w:rsidRPr="002F1902">
                      <w:rPr>
                        <w:b/>
                      </w:rPr>
                      <w:t xml:space="preserve">                                                            Research Article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68.9pt;height:135.15pt;visibility:visible;mso-wrap-style:square" o:bullet="t">
        <v:imagedata r:id="rId1" o:title="no 5_0002"/>
      </v:shape>
    </w:pict>
  </w:numPicBullet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>
    <w:nsid w:val="0805531C"/>
    <w:multiLevelType w:val="hybridMultilevel"/>
    <w:tmpl w:val="82465C78"/>
    <w:lvl w:ilvl="0" w:tplc="92147A98">
      <w:start w:val="2"/>
      <w:numFmt w:val="bullet"/>
      <w:lvlText w:val="-"/>
      <w:lvlJc w:val="left"/>
      <w:pPr>
        <w:ind w:left="9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08C21930"/>
    <w:multiLevelType w:val="multilevel"/>
    <w:tmpl w:val="08C21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807648"/>
    <w:multiLevelType w:val="multilevel"/>
    <w:tmpl w:val="00C62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460E8E"/>
    <w:multiLevelType w:val="hybridMultilevel"/>
    <w:tmpl w:val="F3E8C68E"/>
    <w:lvl w:ilvl="0" w:tplc="C8B440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DB4604"/>
    <w:multiLevelType w:val="multilevel"/>
    <w:tmpl w:val="72B60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800125"/>
    <w:multiLevelType w:val="hybridMultilevel"/>
    <w:tmpl w:val="2398F9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EB7C89"/>
    <w:multiLevelType w:val="hybridMultilevel"/>
    <w:tmpl w:val="8C2E5E0A"/>
    <w:lvl w:ilvl="0" w:tplc="3B4E9DDC">
      <w:start w:val="10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mirrorMargins/>
  <w:proofState w:grammar="clean"/>
  <w:defaultTabStop w:val="720"/>
  <w:evenAndOddHeaders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437"/>
    <w:rsid w:val="00000B25"/>
    <w:rsid w:val="00001608"/>
    <w:rsid w:val="00001B5A"/>
    <w:rsid w:val="00002E1F"/>
    <w:rsid w:val="00005E5D"/>
    <w:rsid w:val="00010EE9"/>
    <w:rsid w:val="000149F4"/>
    <w:rsid w:val="00015604"/>
    <w:rsid w:val="00016B63"/>
    <w:rsid w:val="00020093"/>
    <w:rsid w:val="00021106"/>
    <w:rsid w:val="000260E9"/>
    <w:rsid w:val="000276E0"/>
    <w:rsid w:val="00027C21"/>
    <w:rsid w:val="000336E4"/>
    <w:rsid w:val="0004017D"/>
    <w:rsid w:val="00040E4D"/>
    <w:rsid w:val="000423BF"/>
    <w:rsid w:val="000436B9"/>
    <w:rsid w:val="000458C6"/>
    <w:rsid w:val="000459FB"/>
    <w:rsid w:val="00045DC8"/>
    <w:rsid w:val="00051BAF"/>
    <w:rsid w:val="00053DC5"/>
    <w:rsid w:val="0005675B"/>
    <w:rsid w:val="00057A13"/>
    <w:rsid w:val="00070A22"/>
    <w:rsid w:val="00072B57"/>
    <w:rsid w:val="00072C2D"/>
    <w:rsid w:val="000744D3"/>
    <w:rsid w:val="00074C50"/>
    <w:rsid w:val="00075C7D"/>
    <w:rsid w:val="00076F00"/>
    <w:rsid w:val="000804C4"/>
    <w:rsid w:val="00080E67"/>
    <w:rsid w:val="0008171C"/>
    <w:rsid w:val="0008291D"/>
    <w:rsid w:val="00085CA4"/>
    <w:rsid w:val="00087291"/>
    <w:rsid w:val="000877B0"/>
    <w:rsid w:val="00090286"/>
    <w:rsid w:val="00090F07"/>
    <w:rsid w:val="0009312F"/>
    <w:rsid w:val="00094778"/>
    <w:rsid w:val="000965D9"/>
    <w:rsid w:val="000979A5"/>
    <w:rsid w:val="000A0378"/>
    <w:rsid w:val="000A0FBB"/>
    <w:rsid w:val="000A57F4"/>
    <w:rsid w:val="000B33A6"/>
    <w:rsid w:val="000B6567"/>
    <w:rsid w:val="000B736C"/>
    <w:rsid w:val="000B7A05"/>
    <w:rsid w:val="000C0730"/>
    <w:rsid w:val="000C0D18"/>
    <w:rsid w:val="000C2122"/>
    <w:rsid w:val="000C62F6"/>
    <w:rsid w:val="000C69AF"/>
    <w:rsid w:val="000C7BC9"/>
    <w:rsid w:val="000D721C"/>
    <w:rsid w:val="000E1F94"/>
    <w:rsid w:val="000E25BB"/>
    <w:rsid w:val="000E5960"/>
    <w:rsid w:val="000F3987"/>
    <w:rsid w:val="00101670"/>
    <w:rsid w:val="00104A2C"/>
    <w:rsid w:val="001078A9"/>
    <w:rsid w:val="001107B8"/>
    <w:rsid w:val="001132EE"/>
    <w:rsid w:val="001134E9"/>
    <w:rsid w:val="00116C29"/>
    <w:rsid w:val="0012293C"/>
    <w:rsid w:val="00122DD4"/>
    <w:rsid w:val="00126387"/>
    <w:rsid w:val="00126D1B"/>
    <w:rsid w:val="0013263C"/>
    <w:rsid w:val="00133F1A"/>
    <w:rsid w:val="001341B6"/>
    <w:rsid w:val="001364A3"/>
    <w:rsid w:val="00140BBE"/>
    <w:rsid w:val="001427B6"/>
    <w:rsid w:val="00144994"/>
    <w:rsid w:val="001459D2"/>
    <w:rsid w:val="00146C05"/>
    <w:rsid w:val="00147408"/>
    <w:rsid w:val="001534B2"/>
    <w:rsid w:val="001546B8"/>
    <w:rsid w:val="0015518A"/>
    <w:rsid w:val="001559A3"/>
    <w:rsid w:val="00157F40"/>
    <w:rsid w:val="0016008C"/>
    <w:rsid w:val="001607CB"/>
    <w:rsid w:val="001612FE"/>
    <w:rsid w:val="00161521"/>
    <w:rsid w:val="001627C2"/>
    <w:rsid w:val="00162D2D"/>
    <w:rsid w:val="00165356"/>
    <w:rsid w:val="001656E5"/>
    <w:rsid w:val="00165864"/>
    <w:rsid w:val="001664B3"/>
    <w:rsid w:val="001674CA"/>
    <w:rsid w:val="001717A7"/>
    <w:rsid w:val="00171D51"/>
    <w:rsid w:val="00173BBD"/>
    <w:rsid w:val="00174F30"/>
    <w:rsid w:val="00184270"/>
    <w:rsid w:val="0018436B"/>
    <w:rsid w:val="001867E6"/>
    <w:rsid w:val="00187DAE"/>
    <w:rsid w:val="00187F11"/>
    <w:rsid w:val="0019120C"/>
    <w:rsid w:val="001943B9"/>
    <w:rsid w:val="00194758"/>
    <w:rsid w:val="00195865"/>
    <w:rsid w:val="001967C7"/>
    <w:rsid w:val="001977AC"/>
    <w:rsid w:val="001A0C87"/>
    <w:rsid w:val="001A7071"/>
    <w:rsid w:val="001B7161"/>
    <w:rsid w:val="001C1C3F"/>
    <w:rsid w:val="001C1DA2"/>
    <w:rsid w:val="001C3397"/>
    <w:rsid w:val="001C5DF3"/>
    <w:rsid w:val="001C6CDF"/>
    <w:rsid w:val="001D1D05"/>
    <w:rsid w:val="001D48EC"/>
    <w:rsid w:val="001D67F9"/>
    <w:rsid w:val="001E02FE"/>
    <w:rsid w:val="001E0FA6"/>
    <w:rsid w:val="001E331A"/>
    <w:rsid w:val="001E5EBE"/>
    <w:rsid w:val="001F40EC"/>
    <w:rsid w:val="001F4442"/>
    <w:rsid w:val="001F5C13"/>
    <w:rsid w:val="001F62C4"/>
    <w:rsid w:val="002007D4"/>
    <w:rsid w:val="00201F5A"/>
    <w:rsid w:val="00202579"/>
    <w:rsid w:val="00206721"/>
    <w:rsid w:val="00207DAD"/>
    <w:rsid w:val="00212A6D"/>
    <w:rsid w:val="002145EC"/>
    <w:rsid w:val="002146F6"/>
    <w:rsid w:val="0022038C"/>
    <w:rsid w:val="00221006"/>
    <w:rsid w:val="00221817"/>
    <w:rsid w:val="00222769"/>
    <w:rsid w:val="00222F7B"/>
    <w:rsid w:val="002259A3"/>
    <w:rsid w:val="00226284"/>
    <w:rsid w:val="00227080"/>
    <w:rsid w:val="00235BC5"/>
    <w:rsid w:val="00240E49"/>
    <w:rsid w:val="00242017"/>
    <w:rsid w:val="002420C7"/>
    <w:rsid w:val="00243220"/>
    <w:rsid w:val="0024510E"/>
    <w:rsid w:val="002453A6"/>
    <w:rsid w:val="00246999"/>
    <w:rsid w:val="00246A55"/>
    <w:rsid w:val="00250EE9"/>
    <w:rsid w:val="00252391"/>
    <w:rsid w:val="002561C7"/>
    <w:rsid w:val="00261014"/>
    <w:rsid w:val="00261998"/>
    <w:rsid w:val="00261E60"/>
    <w:rsid w:val="00270BD3"/>
    <w:rsid w:val="002723F1"/>
    <w:rsid w:val="0027293A"/>
    <w:rsid w:val="00275566"/>
    <w:rsid w:val="0028042C"/>
    <w:rsid w:val="0028151C"/>
    <w:rsid w:val="002833B4"/>
    <w:rsid w:val="0028342C"/>
    <w:rsid w:val="00283786"/>
    <w:rsid w:val="002847DE"/>
    <w:rsid w:val="00285E86"/>
    <w:rsid w:val="002914A1"/>
    <w:rsid w:val="00295067"/>
    <w:rsid w:val="00297FEC"/>
    <w:rsid w:val="002A0912"/>
    <w:rsid w:val="002A1097"/>
    <w:rsid w:val="002A170C"/>
    <w:rsid w:val="002A1929"/>
    <w:rsid w:val="002A1EC3"/>
    <w:rsid w:val="002A2D50"/>
    <w:rsid w:val="002A356A"/>
    <w:rsid w:val="002A3603"/>
    <w:rsid w:val="002A46E6"/>
    <w:rsid w:val="002A4C4B"/>
    <w:rsid w:val="002A5B40"/>
    <w:rsid w:val="002A5C02"/>
    <w:rsid w:val="002A6224"/>
    <w:rsid w:val="002A681C"/>
    <w:rsid w:val="002B1D0E"/>
    <w:rsid w:val="002B5AB4"/>
    <w:rsid w:val="002C3367"/>
    <w:rsid w:val="002C65BB"/>
    <w:rsid w:val="002C67DF"/>
    <w:rsid w:val="002D7415"/>
    <w:rsid w:val="002E2561"/>
    <w:rsid w:val="002E2B55"/>
    <w:rsid w:val="002E4BA0"/>
    <w:rsid w:val="002E6EE0"/>
    <w:rsid w:val="002F1902"/>
    <w:rsid w:val="002F2055"/>
    <w:rsid w:val="002F23AB"/>
    <w:rsid w:val="00302CD2"/>
    <w:rsid w:val="00306381"/>
    <w:rsid w:val="00306643"/>
    <w:rsid w:val="003068BC"/>
    <w:rsid w:val="003133E0"/>
    <w:rsid w:val="00317DFF"/>
    <w:rsid w:val="00323DE3"/>
    <w:rsid w:val="00325787"/>
    <w:rsid w:val="0032606C"/>
    <w:rsid w:val="003332C3"/>
    <w:rsid w:val="00333BDE"/>
    <w:rsid w:val="0033403B"/>
    <w:rsid w:val="00334C66"/>
    <w:rsid w:val="003358F7"/>
    <w:rsid w:val="00340DAC"/>
    <w:rsid w:val="00342A0B"/>
    <w:rsid w:val="00345409"/>
    <w:rsid w:val="003506ED"/>
    <w:rsid w:val="0035353E"/>
    <w:rsid w:val="00353CC6"/>
    <w:rsid w:val="00354E6C"/>
    <w:rsid w:val="003563F2"/>
    <w:rsid w:val="00356BFF"/>
    <w:rsid w:val="00360923"/>
    <w:rsid w:val="00362548"/>
    <w:rsid w:val="00364C47"/>
    <w:rsid w:val="0036604C"/>
    <w:rsid w:val="00367D04"/>
    <w:rsid w:val="00370C90"/>
    <w:rsid w:val="003716AB"/>
    <w:rsid w:val="003723DE"/>
    <w:rsid w:val="003731B6"/>
    <w:rsid w:val="00373608"/>
    <w:rsid w:val="0037408A"/>
    <w:rsid w:val="003764F6"/>
    <w:rsid w:val="00382890"/>
    <w:rsid w:val="00385421"/>
    <w:rsid w:val="00385AFE"/>
    <w:rsid w:val="003878A4"/>
    <w:rsid w:val="00390E77"/>
    <w:rsid w:val="00390F65"/>
    <w:rsid w:val="00393B70"/>
    <w:rsid w:val="00397E56"/>
    <w:rsid w:val="003A2857"/>
    <w:rsid w:val="003A30D1"/>
    <w:rsid w:val="003A384B"/>
    <w:rsid w:val="003A50D6"/>
    <w:rsid w:val="003A6141"/>
    <w:rsid w:val="003A6A15"/>
    <w:rsid w:val="003A6B2C"/>
    <w:rsid w:val="003B0E6C"/>
    <w:rsid w:val="003B1648"/>
    <w:rsid w:val="003B168C"/>
    <w:rsid w:val="003B4E0F"/>
    <w:rsid w:val="003C09D3"/>
    <w:rsid w:val="003C2282"/>
    <w:rsid w:val="003C23AE"/>
    <w:rsid w:val="003C3562"/>
    <w:rsid w:val="003D0539"/>
    <w:rsid w:val="003D184C"/>
    <w:rsid w:val="003E0966"/>
    <w:rsid w:val="003E2B4E"/>
    <w:rsid w:val="003E4FF9"/>
    <w:rsid w:val="003E5837"/>
    <w:rsid w:val="003F1AAC"/>
    <w:rsid w:val="003F2F28"/>
    <w:rsid w:val="003F723E"/>
    <w:rsid w:val="004029D3"/>
    <w:rsid w:val="0040365B"/>
    <w:rsid w:val="00407BD8"/>
    <w:rsid w:val="00410269"/>
    <w:rsid w:val="00412A4D"/>
    <w:rsid w:val="00412C94"/>
    <w:rsid w:val="00413AC6"/>
    <w:rsid w:val="004146F3"/>
    <w:rsid w:val="00416199"/>
    <w:rsid w:val="00420662"/>
    <w:rsid w:val="00420B4E"/>
    <w:rsid w:val="00421B6E"/>
    <w:rsid w:val="00423F68"/>
    <w:rsid w:val="004268FD"/>
    <w:rsid w:val="00431003"/>
    <w:rsid w:val="004347C3"/>
    <w:rsid w:val="00437177"/>
    <w:rsid w:val="004406E3"/>
    <w:rsid w:val="00442335"/>
    <w:rsid w:val="004434FA"/>
    <w:rsid w:val="00445B42"/>
    <w:rsid w:val="00447A37"/>
    <w:rsid w:val="00447D6F"/>
    <w:rsid w:val="00451433"/>
    <w:rsid w:val="00451D01"/>
    <w:rsid w:val="00455420"/>
    <w:rsid w:val="00457854"/>
    <w:rsid w:val="004619BE"/>
    <w:rsid w:val="004638B5"/>
    <w:rsid w:val="00467B75"/>
    <w:rsid w:val="00471734"/>
    <w:rsid w:val="0047579F"/>
    <w:rsid w:val="00475E61"/>
    <w:rsid w:val="00483F75"/>
    <w:rsid w:val="004848A1"/>
    <w:rsid w:val="00486213"/>
    <w:rsid w:val="0049137D"/>
    <w:rsid w:val="00493043"/>
    <w:rsid w:val="004941DB"/>
    <w:rsid w:val="004975F0"/>
    <w:rsid w:val="004A1771"/>
    <w:rsid w:val="004A2829"/>
    <w:rsid w:val="004A317F"/>
    <w:rsid w:val="004A4411"/>
    <w:rsid w:val="004A668C"/>
    <w:rsid w:val="004B0AD9"/>
    <w:rsid w:val="004B1615"/>
    <w:rsid w:val="004B732C"/>
    <w:rsid w:val="004B755A"/>
    <w:rsid w:val="004B76AD"/>
    <w:rsid w:val="004C08D0"/>
    <w:rsid w:val="004C46BE"/>
    <w:rsid w:val="004C5C10"/>
    <w:rsid w:val="004C6DA1"/>
    <w:rsid w:val="004C7566"/>
    <w:rsid w:val="004C7FCD"/>
    <w:rsid w:val="004D0914"/>
    <w:rsid w:val="004D1830"/>
    <w:rsid w:val="004D63A6"/>
    <w:rsid w:val="004D7ACB"/>
    <w:rsid w:val="004E197D"/>
    <w:rsid w:val="004E2DD3"/>
    <w:rsid w:val="004E637C"/>
    <w:rsid w:val="004E7758"/>
    <w:rsid w:val="004F0134"/>
    <w:rsid w:val="004F7CCD"/>
    <w:rsid w:val="00500560"/>
    <w:rsid w:val="00501EC0"/>
    <w:rsid w:val="00503066"/>
    <w:rsid w:val="00504668"/>
    <w:rsid w:val="00505458"/>
    <w:rsid w:val="00505589"/>
    <w:rsid w:val="00506DF0"/>
    <w:rsid w:val="0050707B"/>
    <w:rsid w:val="005112CF"/>
    <w:rsid w:val="00513766"/>
    <w:rsid w:val="0051411F"/>
    <w:rsid w:val="005145F7"/>
    <w:rsid w:val="00514CF2"/>
    <w:rsid w:val="005171BF"/>
    <w:rsid w:val="005218DC"/>
    <w:rsid w:val="00522668"/>
    <w:rsid w:val="00527611"/>
    <w:rsid w:val="0053083F"/>
    <w:rsid w:val="00530894"/>
    <w:rsid w:val="005324AA"/>
    <w:rsid w:val="00535B04"/>
    <w:rsid w:val="005405BE"/>
    <w:rsid w:val="0054068B"/>
    <w:rsid w:val="00543D0C"/>
    <w:rsid w:val="00543FCA"/>
    <w:rsid w:val="00544E1A"/>
    <w:rsid w:val="00546C9E"/>
    <w:rsid w:val="005475E4"/>
    <w:rsid w:val="00550C3F"/>
    <w:rsid w:val="0055366F"/>
    <w:rsid w:val="005635C5"/>
    <w:rsid w:val="00567011"/>
    <w:rsid w:val="0057130C"/>
    <w:rsid w:val="00575DA8"/>
    <w:rsid w:val="00580DDC"/>
    <w:rsid w:val="0058120A"/>
    <w:rsid w:val="0058254A"/>
    <w:rsid w:val="00584AFA"/>
    <w:rsid w:val="00586066"/>
    <w:rsid w:val="00593B7D"/>
    <w:rsid w:val="00595230"/>
    <w:rsid w:val="00596673"/>
    <w:rsid w:val="00596EC6"/>
    <w:rsid w:val="005974EF"/>
    <w:rsid w:val="00597591"/>
    <w:rsid w:val="00597623"/>
    <w:rsid w:val="005A0168"/>
    <w:rsid w:val="005A3D0B"/>
    <w:rsid w:val="005B444E"/>
    <w:rsid w:val="005B480B"/>
    <w:rsid w:val="005C0D3D"/>
    <w:rsid w:val="005C79CB"/>
    <w:rsid w:val="005D269A"/>
    <w:rsid w:val="005D512D"/>
    <w:rsid w:val="005D66EC"/>
    <w:rsid w:val="005D6BA9"/>
    <w:rsid w:val="005E011B"/>
    <w:rsid w:val="005E33B2"/>
    <w:rsid w:val="005E3EEA"/>
    <w:rsid w:val="005E56E6"/>
    <w:rsid w:val="005F08C8"/>
    <w:rsid w:val="005F0E75"/>
    <w:rsid w:val="005F1554"/>
    <w:rsid w:val="005F1A71"/>
    <w:rsid w:val="005F1F9E"/>
    <w:rsid w:val="005F238D"/>
    <w:rsid w:val="005F4C90"/>
    <w:rsid w:val="00603463"/>
    <w:rsid w:val="00603F19"/>
    <w:rsid w:val="006124D3"/>
    <w:rsid w:val="00612C85"/>
    <w:rsid w:val="0061607A"/>
    <w:rsid w:val="00621FB9"/>
    <w:rsid w:val="006221B7"/>
    <w:rsid w:val="0062705F"/>
    <w:rsid w:val="00630B55"/>
    <w:rsid w:val="00633823"/>
    <w:rsid w:val="00637D7D"/>
    <w:rsid w:val="0064088B"/>
    <w:rsid w:val="00640FCF"/>
    <w:rsid w:val="00641B45"/>
    <w:rsid w:val="00642977"/>
    <w:rsid w:val="00652777"/>
    <w:rsid w:val="00654031"/>
    <w:rsid w:val="00654D00"/>
    <w:rsid w:val="0065546F"/>
    <w:rsid w:val="006563D0"/>
    <w:rsid w:val="00657547"/>
    <w:rsid w:val="00664D84"/>
    <w:rsid w:val="006662A1"/>
    <w:rsid w:val="00673211"/>
    <w:rsid w:val="0067719E"/>
    <w:rsid w:val="006779CA"/>
    <w:rsid w:val="006802F6"/>
    <w:rsid w:val="006843A0"/>
    <w:rsid w:val="00685437"/>
    <w:rsid w:val="006937FF"/>
    <w:rsid w:val="00693FB9"/>
    <w:rsid w:val="006975EF"/>
    <w:rsid w:val="006A1608"/>
    <w:rsid w:val="006A2EA8"/>
    <w:rsid w:val="006A2FE9"/>
    <w:rsid w:val="006A3C55"/>
    <w:rsid w:val="006B1D1E"/>
    <w:rsid w:val="006B6C4D"/>
    <w:rsid w:val="006B7D0D"/>
    <w:rsid w:val="006C0F03"/>
    <w:rsid w:val="006C1CF5"/>
    <w:rsid w:val="006C225F"/>
    <w:rsid w:val="006C47C6"/>
    <w:rsid w:val="006C497B"/>
    <w:rsid w:val="006C6520"/>
    <w:rsid w:val="006C6FD8"/>
    <w:rsid w:val="006D3DAD"/>
    <w:rsid w:val="006D42C6"/>
    <w:rsid w:val="006D78A9"/>
    <w:rsid w:val="006E1530"/>
    <w:rsid w:val="006E194D"/>
    <w:rsid w:val="006E1B77"/>
    <w:rsid w:val="006E2B59"/>
    <w:rsid w:val="006E47B8"/>
    <w:rsid w:val="006E78FE"/>
    <w:rsid w:val="006F769C"/>
    <w:rsid w:val="00700FAA"/>
    <w:rsid w:val="00702E87"/>
    <w:rsid w:val="007037F0"/>
    <w:rsid w:val="00704802"/>
    <w:rsid w:val="0070628A"/>
    <w:rsid w:val="0070783F"/>
    <w:rsid w:val="007102DF"/>
    <w:rsid w:val="00710CAF"/>
    <w:rsid w:val="007120BF"/>
    <w:rsid w:val="00720C35"/>
    <w:rsid w:val="00723BAB"/>
    <w:rsid w:val="007249BC"/>
    <w:rsid w:val="00726390"/>
    <w:rsid w:val="00730042"/>
    <w:rsid w:val="0073086C"/>
    <w:rsid w:val="00733ED8"/>
    <w:rsid w:val="00736910"/>
    <w:rsid w:val="00736E36"/>
    <w:rsid w:val="00740148"/>
    <w:rsid w:val="007409FD"/>
    <w:rsid w:val="00740C3E"/>
    <w:rsid w:val="00741609"/>
    <w:rsid w:val="007433EA"/>
    <w:rsid w:val="00744161"/>
    <w:rsid w:val="0074794B"/>
    <w:rsid w:val="007579A1"/>
    <w:rsid w:val="007608A3"/>
    <w:rsid w:val="007611CF"/>
    <w:rsid w:val="0076325A"/>
    <w:rsid w:val="00763628"/>
    <w:rsid w:val="00767369"/>
    <w:rsid w:val="00771BC7"/>
    <w:rsid w:val="00774267"/>
    <w:rsid w:val="00774F76"/>
    <w:rsid w:val="00784C5D"/>
    <w:rsid w:val="007866F5"/>
    <w:rsid w:val="00786EF4"/>
    <w:rsid w:val="00790545"/>
    <w:rsid w:val="00791B57"/>
    <w:rsid w:val="007956C9"/>
    <w:rsid w:val="00795F04"/>
    <w:rsid w:val="007963B3"/>
    <w:rsid w:val="007A569F"/>
    <w:rsid w:val="007A5D80"/>
    <w:rsid w:val="007A6312"/>
    <w:rsid w:val="007B1D48"/>
    <w:rsid w:val="007B2E6A"/>
    <w:rsid w:val="007B3041"/>
    <w:rsid w:val="007B77EA"/>
    <w:rsid w:val="007C0FE9"/>
    <w:rsid w:val="007C1795"/>
    <w:rsid w:val="007C6639"/>
    <w:rsid w:val="007C6FB1"/>
    <w:rsid w:val="007C7CD5"/>
    <w:rsid w:val="007D06A2"/>
    <w:rsid w:val="007D2CAA"/>
    <w:rsid w:val="007D4058"/>
    <w:rsid w:val="007D620C"/>
    <w:rsid w:val="007D645C"/>
    <w:rsid w:val="007E0EE6"/>
    <w:rsid w:val="007E1988"/>
    <w:rsid w:val="007E1CC7"/>
    <w:rsid w:val="007E21B1"/>
    <w:rsid w:val="007E4A67"/>
    <w:rsid w:val="007E7D9B"/>
    <w:rsid w:val="007F33EA"/>
    <w:rsid w:val="007F37EC"/>
    <w:rsid w:val="007F49DF"/>
    <w:rsid w:val="00806785"/>
    <w:rsid w:val="00806DC4"/>
    <w:rsid w:val="00807F36"/>
    <w:rsid w:val="008120CC"/>
    <w:rsid w:val="008212B1"/>
    <w:rsid w:val="0082174B"/>
    <w:rsid w:val="00821756"/>
    <w:rsid w:val="0082574B"/>
    <w:rsid w:val="00827C9F"/>
    <w:rsid w:val="008305DD"/>
    <w:rsid w:val="00830C72"/>
    <w:rsid w:val="00831467"/>
    <w:rsid w:val="008365F5"/>
    <w:rsid w:val="0083684E"/>
    <w:rsid w:val="00836D3B"/>
    <w:rsid w:val="00837E22"/>
    <w:rsid w:val="008410A7"/>
    <w:rsid w:val="00842596"/>
    <w:rsid w:val="00842D60"/>
    <w:rsid w:val="00845BD5"/>
    <w:rsid w:val="00847DCB"/>
    <w:rsid w:val="00852425"/>
    <w:rsid w:val="0085616E"/>
    <w:rsid w:val="008575BA"/>
    <w:rsid w:val="008575F5"/>
    <w:rsid w:val="00867221"/>
    <w:rsid w:val="00870960"/>
    <w:rsid w:val="00871FE9"/>
    <w:rsid w:val="00873C47"/>
    <w:rsid w:val="00875AB1"/>
    <w:rsid w:val="00876889"/>
    <w:rsid w:val="008769EA"/>
    <w:rsid w:val="00880C61"/>
    <w:rsid w:val="008831C3"/>
    <w:rsid w:val="00883871"/>
    <w:rsid w:val="00883EEF"/>
    <w:rsid w:val="00884265"/>
    <w:rsid w:val="00890841"/>
    <w:rsid w:val="00890B8D"/>
    <w:rsid w:val="0089165C"/>
    <w:rsid w:val="00892AE9"/>
    <w:rsid w:val="008942BF"/>
    <w:rsid w:val="00894894"/>
    <w:rsid w:val="008A01EE"/>
    <w:rsid w:val="008A25C1"/>
    <w:rsid w:val="008A3192"/>
    <w:rsid w:val="008A60C4"/>
    <w:rsid w:val="008B1133"/>
    <w:rsid w:val="008B186B"/>
    <w:rsid w:val="008B5627"/>
    <w:rsid w:val="008C0FAA"/>
    <w:rsid w:val="008C3687"/>
    <w:rsid w:val="008C6CD9"/>
    <w:rsid w:val="008C6D17"/>
    <w:rsid w:val="008D4F92"/>
    <w:rsid w:val="008D7C95"/>
    <w:rsid w:val="008E27A6"/>
    <w:rsid w:val="008E6746"/>
    <w:rsid w:val="008F2F9E"/>
    <w:rsid w:val="008F5647"/>
    <w:rsid w:val="008F5731"/>
    <w:rsid w:val="009033C3"/>
    <w:rsid w:val="00904051"/>
    <w:rsid w:val="00904509"/>
    <w:rsid w:val="00905B07"/>
    <w:rsid w:val="00912685"/>
    <w:rsid w:val="009136FE"/>
    <w:rsid w:val="00915046"/>
    <w:rsid w:val="009159AA"/>
    <w:rsid w:val="00916F02"/>
    <w:rsid w:val="00917859"/>
    <w:rsid w:val="00920A57"/>
    <w:rsid w:val="00922A1F"/>
    <w:rsid w:val="00922A2A"/>
    <w:rsid w:val="00925C7D"/>
    <w:rsid w:val="0093021D"/>
    <w:rsid w:val="009323B3"/>
    <w:rsid w:val="00932868"/>
    <w:rsid w:val="00932D8A"/>
    <w:rsid w:val="00933837"/>
    <w:rsid w:val="00936276"/>
    <w:rsid w:val="00937B5B"/>
    <w:rsid w:val="00940871"/>
    <w:rsid w:val="00942C7E"/>
    <w:rsid w:val="00942FC3"/>
    <w:rsid w:val="00945503"/>
    <w:rsid w:val="00947463"/>
    <w:rsid w:val="00950DE0"/>
    <w:rsid w:val="009516BC"/>
    <w:rsid w:val="00956C92"/>
    <w:rsid w:val="0096067C"/>
    <w:rsid w:val="00961875"/>
    <w:rsid w:val="00964351"/>
    <w:rsid w:val="00964B8B"/>
    <w:rsid w:val="0096775E"/>
    <w:rsid w:val="00971DD4"/>
    <w:rsid w:val="00977E79"/>
    <w:rsid w:val="009803A0"/>
    <w:rsid w:val="009902B6"/>
    <w:rsid w:val="00991400"/>
    <w:rsid w:val="009923E0"/>
    <w:rsid w:val="00993BB2"/>
    <w:rsid w:val="0099424B"/>
    <w:rsid w:val="009A0DAA"/>
    <w:rsid w:val="009A4F87"/>
    <w:rsid w:val="009A4FCB"/>
    <w:rsid w:val="009A6EFE"/>
    <w:rsid w:val="009B2C4C"/>
    <w:rsid w:val="009B382F"/>
    <w:rsid w:val="009B3FF9"/>
    <w:rsid w:val="009B7CED"/>
    <w:rsid w:val="009C19D5"/>
    <w:rsid w:val="009C266A"/>
    <w:rsid w:val="009C2A2A"/>
    <w:rsid w:val="009C7D28"/>
    <w:rsid w:val="009D273A"/>
    <w:rsid w:val="009D563E"/>
    <w:rsid w:val="009D7DCC"/>
    <w:rsid w:val="009E0881"/>
    <w:rsid w:val="009E0CD7"/>
    <w:rsid w:val="009E30AD"/>
    <w:rsid w:val="009E4771"/>
    <w:rsid w:val="009E77D5"/>
    <w:rsid w:val="009F113A"/>
    <w:rsid w:val="009F12DD"/>
    <w:rsid w:val="009F2311"/>
    <w:rsid w:val="009F5DF7"/>
    <w:rsid w:val="00A01104"/>
    <w:rsid w:val="00A02ACF"/>
    <w:rsid w:val="00A02F4D"/>
    <w:rsid w:val="00A04126"/>
    <w:rsid w:val="00A05634"/>
    <w:rsid w:val="00A066CF"/>
    <w:rsid w:val="00A10966"/>
    <w:rsid w:val="00A13E5A"/>
    <w:rsid w:val="00A16152"/>
    <w:rsid w:val="00A17329"/>
    <w:rsid w:val="00A2181D"/>
    <w:rsid w:val="00A25AFC"/>
    <w:rsid w:val="00A2611F"/>
    <w:rsid w:val="00A306FB"/>
    <w:rsid w:val="00A30F19"/>
    <w:rsid w:val="00A31917"/>
    <w:rsid w:val="00A3275C"/>
    <w:rsid w:val="00A32E69"/>
    <w:rsid w:val="00A33637"/>
    <w:rsid w:val="00A33C09"/>
    <w:rsid w:val="00A4175F"/>
    <w:rsid w:val="00A43E13"/>
    <w:rsid w:val="00A45872"/>
    <w:rsid w:val="00A50F61"/>
    <w:rsid w:val="00A5106A"/>
    <w:rsid w:val="00A52F46"/>
    <w:rsid w:val="00A53236"/>
    <w:rsid w:val="00A539B4"/>
    <w:rsid w:val="00A64C25"/>
    <w:rsid w:val="00A709C2"/>
    <w:rsid w:val="00A720B5"/>
    <w:rsid w:val="00A72D79"/>
    <w:rsid w:val="00A759E6"/>
    <w:rsid w:val="00A7773D"/>
    <w:rsid w:val="00A8042F"/>
    <w:rsid w:val="00A846E2"/>
    <w:rsid w:val="00A84F07"/>
    <w:rsid w:val="00A90242"/>
    <w:rsid w:val="00A90553"/>
    <w:rsid w:val="00A93C51"/>
    <w:rsid w:val="00A94371"/>
    <w:rsid w:val="00A94E34"/>
    <w:rsid w:val="00A95E70"/>
    <w:rsid w:val="00A975B8"/>
    <w:rsid w:val="00A97675"/>
    <w:rsid w:val="00AA0FB2"/>
    <w:rsid w:val="00AA268D"/>
    <w:rsid w:val="00AA31B5"/>
    <w:rsid w:val="00AA33E6"/>
    <w:rsid w:val="00AA4C10"/>
    <w:rsid w:val="00AA643E"/>
    <w:rsid w:val="00AA6579"/>
    <w:rsid w:val="00AA6E4C"/>
    <w:rsid w:val="00AB0186"/>
    <w:rsid w:val="00AB02FA"/>
    <w:rsid w:val="00AB084D"/>
    <w:rsid w:val="00AB2461"/>
    <w:rsid w:val="00AB3CBC"/>
    <w:rsid w:val="00AB6494"/>
    <w:rsid w:val="00AC0856"/>
    <w:rsid w:val="00AC4BDD"/>
    <w:rsid w:val="00AC6156"/>
    <w:rsid w:val="00AC6610"/>
    <w:rsid w:val="00AD7207"/>
    <w:rsid w:val="00AD73EE"/>
    <w:rsid w:val="00AE1B7D"/>
    <w:rsid w:val="00AE2AB9"/>
    <w:rsid w:val="00AE3883"/>
    <w:rsid w:val="00AF0971"/>
    <w:rsid w:val="00AF11AE"/>
    <w:rsid w:val="00AF39A2"/>
    <w:rsid w:val="00AF4D6F"/>
    <w:rsid w:val="00B06E02"/>
    <w:rsid w:val="00B11A3A"/>
    <w:rsid w:val="00B15A6F"/>
    <w:rsid w:val="00B2029D"/>
    <w:rsid w:val="00B220C4"/>
    <w:rsid w:val="00B2258D"/>
    <w:rsid w:val="00B23429"/>
    <w:rsid w:val="00B2678F"/>
    <w:rsid w:val="00B273BB"/>
    <w:rsid w:val="00B30002"/>
    <w:rsid w:val="00B34207"/>
    <w:rsid w:val="00B34692"/>
    <w:rsid w:val="00B3730B"/>
    <w:rsid w:val="00B4014E"/>
    <w:rsid w:val="00B42DDE"/>
    <w:rsid w:val="00B45013"/>
    <w:rsid w:val="00B52018"/>
    <w:rsid w:val="00B52C9F"/>
    <w:rsid w:val="00B610CB"/>
    <w:rsid w:val="00B61461"/>
    <w:rsid w:val="00B61521"/>
    <w:rsid w:val="00B617A3"/>
    <w:rsid w:val="00B64DB7"/>
    <w:rsid w:val="00B677B0"/>
    <w:rsid w:val="00B73F1B"/>
    <w:rsid w:val="00B76221"/>
    <w:rsid w:val="00B76394"/>
    <w:rsid w:val="00B81D71"/>
    <w:rsid w:val="00B83181"/>
    <w:rsid w:val="00B840A2"/>
    <w:rsid w:val="00B86559"/>
    <w:rsid w:val="00B87A0C"/>
    <w:rsid w:val="00B91374"/>
    <w:rsid w:val="00B92850"/>
    <w:rsid w:val="00B9394E"/>
    <w:rsid w:val="00B93A41"/>
    <w:rsid w:val="00B94B47"/>
    <w:rsid w:val="00B967B0"/>
    <w:rsid w:val="00B97967"/>
    <w:rsid w:val="00BA0C00"/>
    <w:rsid w:val="00BA0DB1"/>
    <w:rsid w:val="00BA3E64"/>
    <w:rsid w:val="00BA4165"/>
    <w:rsid w:val="00BA62CD"/>
    <w:rsid w:val="00BB3229"/>
    <w:rsid w:val="00BB33F2"/>
    <w:rsid w:val="00BB4AF2"/>
    <w:rsid w:val="00BB657F"/>
    <w:rsid w:val="00BB6804"/>
    <w:rsid w:val="00BB74AE"/>
    <w:rsid w:val="00BB76CD"/>
    <w:rsid w:val="00BC04DB"/>
    <w:rsid w:val="00BC3969"/>
    <w:rsid w:val="00BC3A90"/>
    <w:rsid w:val="00BD00E0"/>
    <w:rsid w:val="00BD44D8"/>
    <w:rsid w:val="00BD4B0A"/>
    <w:rsid w:val="00BD4D2D"/>
    <w:rsid w:val="00BD7854"/>
    <w:rsid w:val="00BD79CC"/>
    <w:rsid w:val="00BD7CFF"/>
    <w:rsid w:val="00BE0B40"/>
    <w:rsid w:val="00BE152E"/>
    <w:rsid w:val="00BE5118"/>
    <w:rsid w:val="00BE68CB"/>
    <w:rsid w:val="00BE6C93"/>
    <w:rsid w:val="00BF0D54"/>
    <w:rsid w:val="00BF25DE"/>
    <w:rsid w:val="00C01F99"/>
    <w:rsid w:val="00C04A8B"/>
    <w:rsid w:val="00C05303"/>
    <w:rsid w:val="00C069D8"/>
    <w:rsid w:val="00C07B6D"/>
    <w:rsid w:val="00C133F6"/>
    <w:rsid w:val="00C1776A"/>
    <w:rsid w:val="00C17BFF"/>
    <w:rsid w:val="00C20ACE"/>
    <w:rsid w:val="00C344A9"/>
    <w:rsid w:val="00C3525E"/>
    <w:rsid w:val="00C36254"/>
    <w:rsid w:val="00C36B03"/>
    <w:rsid w:val="00C378D4"/>
    <w:rsid w:val="00C37F60"/>
    <w:rsid w:val="00C41EA0"/>
    <w:rsid w:val="00C43DC2"/>
    <w:rsid w:val="00C447B6"/>
    <w:rsid w:val="00C45CF5"/>
    <w:rsid w:val="00C46C7D"/>
    <w:rsid w:val="00C50756"/>
    <w:rsid w:val="00C50928"/>
    <w:rsid w:val="00C50D65"/>
    <w:rsid w:val="00C51A7C"/>
    <w:rsid w:val="00C57AE2"/>
    <w:rsid w:val="00C610E5"/>
    <w:rsid w:val="00C637D3"/>
    <w:rsid w:val="00C67B77"/>
    <w:rsid w:val="00C72334"/>
    <w:rsid w:val="00C80027"/>
    <w:rsid w:val="00C8485D"/>
    <w:rsid w:val="00C86DF4"/>
    <w:rsid w:val="00C8753C"/>
    <w:rsid w:val="00C91386"/>
    <w:rsid w:val="00C92FA2"/>
    <w:rsid w:val="00CA2AF6"/>
    <w:rsid w:val="00CA2E9C"/>
    <w:rsid w:val="00CA3D05"/>
    <w:rsid w:val="00CB1B8C"/>
    <w:rsid w:val="00CB400F"/>
    <w:rsid w:val="00CB408C"/>
    <w:rsid w:val="00CB74C9"/>
    <w:rsid w:val="00CB7F59"/>
    <w:rsid w:val="00CC360D"/>
    <w:rsid w:val="00CC6224"/>
    <w:rsid w:val="00CD2649"/>
    <w:rsid w:val="00CD5099"/>
    <w:rsid w:val="00CD782B"/>
    <w:rsid w:val="00CD7E0A"/>
    <w:rsid w:val="00CE0DD5"/>
    <w:rsid w:val="00CE217F"/>
    <w:rsid w:val="00CE2ECE"/>
    <w:rsid w:val="00CE664F"/>
    <w:rsid w:val="00CE741C"/>
    <w:rsid w:val="00CF1696"/>
    <w:rsid w:val="00CF2699"/>
    <w:rsid w:val="00CF2C29"/>
    <w:rsid w:val="00CF45BC"/>
    <w:rsid w:val="00CF5EA9"/>
    <w:rsid w:val="00D003D7"/>
    <w:rsid w:val="00D04135"/>
    <w:rsid w:val="00D04255"/>
    <w:rsid w:val="00D07428"/>
    <w:rsid w:val="00D17151"/>
    <w:rsid w:val="00D17656"/>
    <w:rsid w:val="00D25C5C"/>
    <w:rsid w:val="00D26F72"/>
    <w:rsid w:val="00D27D47"/>
    <w:rsid w:val="00D35210"/>
    <w:rsid w:val="00D358BE"/>
    <w:rsid w:val="00D35A0C"/>
    <w:rsid w:val="00D35E8B"/>
    <w:rsid w:val="00D3731D"/>
    <w:rsid w:val="00D402B8"/>
    <w:rsid w:val="00D412D4"/>
    <w:rsid w:val="00D46A60"/>
    <w:rsid w:val="00D513F7"/>
    <w:rsid w:val="00D5146F"/>
    <w:rsid w:val="00D5435C"/>
    <w:rsid w:val="00D558F8"/>
    <w:rsid w:val="00D55AC4"/>
    <w:rsid w:val="00D56145"/>
    <w:rsid w:val="00D56561"/>
    <w:rsid w:val="00D57990"/>
    <w:rsid w:val="00D61C98"/>
    <w:rsid w:val="00D61F11"/>
    <w:rsid w:val="00D62E8E"/>
    <w:rsid w:val="00D65339"/>
    <w:rsid w:val="00D66236"/>
    <w:rsid w:val="00D6717E"/>
    <w:rsid w:val="00D71C9D"/>
    <w:rsid w:val="00D72826"/>
    <w:rsid w:val="00D82383"/>
    <w:rsid w:val="00D82DEA"/>
    <w:rsid w:val="00D8344B"/>
    <w:rsid w:val="00D848B7"/>
    <w:rsid w:val="00D854B2"/>
    <w:rsid w:val="00D86302"/>
    <w:rsid w:val="00D86D4D"/>
    <w:rsid w:val="00D933C7"/>
    <w:rsid w:val="00D9531F"/>
    <w:rsid w:val="00DA3CC1"/>
    <w:rsid w:val="00DA4F02"/>
    <w:rsid w:val="00DA55E9"/>
    <w:rsid w:val="00DA56F7"/>
    <w:rsid w:val="00DB5CCE"/>
    <w:rsid w:val="00DC101E"/>
    <w:rsid w:val="00DD43E8"/>
    <w:rsid w:val="00DD59F5"/>
    <w:rsid w:val="00DD6521"/>
    <w:rsid w:val="00DE0921"/>
    <w:rsid w:val="00DE3B4B"/>
    <w:rsid w:val="00DE4A9F"/>
    <w:rsid w:val="00DE56CF"/>
    <w:rsid w:val="00DE5E12"/>
    <w:rsid w:val="00E03BB9"/>
    <w:rsid w:val="00E05FEB"/>
    <w:rsid w:val="00E07235"/>
    <w:rsid w:val="00E108F4"/>
    <w:rsid w:val="00E12E4E"/>
    <w:rsid w:val="00E1397C"/>
    <w:rsid w:val="00E13E78"/>
    <w:rsid w:val="00E16273"/>
    <w:rsid w:val="00E175F5"/>
    <w:rsid w:val="00E17FA6"/>
    <w:rsid w:val="00E218D7"/>
    <w:rsid w:val="00E22412"/>
    <w:rsid w:val="00E2447E"/>
    <w:rsid w:val="00E30830"/>
    <w:rsid w:val="00E33AA4"/>
    <w:rsid w:val="00E35AE2"/>
    <w:rsid w:val="00E35CC1"/>
    <w:rsid w:val="00E427F5"/>
    <w:rsid w:val="00E43940"/>
    <w:rsid w:val="00E44F36"/>
    <w:rsid w:val="00E50E73"/>
    <w:rsid w:val="00E54C6D"/>
    <w:rsid w:val="00E56337"/>
    <w:rsid w:val="00E5755D"/>
    <w:rsid w:val="00E6459C"/>
    <w:rsid w:val="00E64FA5"/>
    <w:rsid w:val="00E70308"/>
    <w:rsid w:val="00E71134"/>
    <w:rsid w:val="00E74F77"/>
    <w:rsid w:val="00E81C09"/>
    <w:rsid w:val="00E81E4C"/>
    <w:rsid w:val="00E82BCF"/>
    <w:rsid w:val="00E8413B"/>
    <w:rsid w:val="00E84444"/>
    <w:rsid w:val="00E85863"/>
    <w:rsid w:val="00E91019"/>
    <w:rsid w:val="00E91B3D"/>
    <w:rsid w:val="00E92661"/>
    <w:rsid w:val="00E935DD"/>
    <w:rsid w:val="00E96552"/>
    <w:rsid w:val="00E96955"/>
    <w:rsid w:val="00EA1019"/>
    <w:rsid w:val="00EA1973"/>
    <w:rsid w:val="00EA4B6C"/>
    <w:rsid w:val="00EA5571"/>
    <w:rsid w:val="00EA5B62"/>
    <w:rsid w:val="00EB2AA6"/>
    <w:rsid w:val="00EB69C9"/>
    <w:rsid w:val="00EC0738"/>
    <w:rsid w:val="00EC2DF1"/>
    <w:rsid w:val="00EC3FA5"/>
    <w:rsid w:val="00EC6636"/>
    <w:rsid w:val="00ED1B39"/>
    <w:rsid w:val="00EE0185"/>
    <w:rsid w:val="00EE1487"/>
    <w:rsid w:val="00EE1894"/>
    <w:rsid w:val="00EE266E"/>
    <w:rsid w:val="00EE3322"/>
    <w:rsid w:val="00EE7131"/>
    <w:rsid w:val="00EF13AA"/>
    <w:rsid w:val="00EF3EA8"/>
    <w:rsid w:val="00EF4EF9"/>
    <w:rsid w:val="00EF5756"/>
    <w:rsid w:val="00EF5B8D"/>
    <w:rsid w:val="00F03100"/>
    <w:rsid w:val="00F0759D"/>
    <w:rsid w:val="00F117E2"/>
    <w:rsid w:val="00F160E9"/>
    <w:rsid w:val="00F24A8E"/>
    <w:rsid w:val="00F330A2"/>
    <w:rsid w:val="00F34E7A"/>
    <w:rsid w:val="00F407BF"/>
    <w:rsid w:val="00F45D2B"/>
    <w:rsid w:val="00F46CB1"/>
    <w:rsid w:val="00F500DA"/>
    <w:rsid w:val="00F53673"/>
    <w:rsid w:val="00F56BBD"/>
    <w:rsid w:val="00F61377"/>
    <w:rsid w:val="00F61481"/>
    <w:rsid w:val="00F7046E"/>
    <w:rsid w:val="00F70A05"/>
    <w:rsid w:val="00F7175C"/>
    <w:rsid w:val="00F77841"/>
    <w:rsid w:val="00F834DE"/>
    <w:rsid w:val="00F86640"/>
    <w:rsid w:val="00F9108A"/>
    <w:rsid w:val="00F95FC5"/>
    <w:rsid w:val="00F97688"/>
    <w:rsid w:val="00FA4AD8"/>
    <w:rsid w:val="00FA52A2"/>
    <w:rsid w:val="00FB0E26"/>
    <w:rsid w:val="00FB0E8F"/>
    <w:rsid w:val="00FB67BE"/>
    <w:rsid w:val="00FB67DF"/>
    <w:rsid w:val="00FB6F72"/>
    <w:rsid w:val="00FC13A8"/>
    <w:rsid w:val="00FD3007"/>
    <w:rsid w:val="00FD3252"/>
    <w:rsid w:val="00FD3C95"/>
    <w:rsid w:val="00FE09B6"/>
    <w:rsid w:val="00FE12EF"/>
    <w:rsid w:val="00FE1D13"/>
    <w:rsid w:val="00FE1EB5"/>
    <w:rsid w:val="00FE1F2F"/>
    <w:rsid w:val="00FE20D6"/>
    <w:rsid w:val="00FF1E70"/>
    <w:rsid w:val="00FF3172"/>
    <w:rsid w:val="00FF78DA"/>
    <w:rsid w:val="0B565862"/>
    <w:rsid w:val="462D38A0"/>
    <w:rsid w:val="51D2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88FD6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caption" w:uiPriority="35" w:qFormat="1"/>
    <w:lsdException w:name="annotation reference" w:semiHidden="0"/>
    <w:lsdException w:name="Title" w:semiHidden="0" w:uiPriority="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 w:qFormat="1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n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74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5C1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pagerange">
    <w:name w:val="page_range"/>
  </w:style>
  <w:style w:type="character" w:customStyle="1" w:styleId="author-ref">
    <w:name w:val="author-ref"/>
  </w:style>
  <w:style w:type="character" w:styleId="CommentReference">
    <w:name w:val="annotation reference"/>
    <w:uiPriority w:val="99"/>
    <w:unhideWhenUsed/>
    <w:rPr>
      <w:sz w:val="16"/>
      <w:szCs w:val="16"/>
    </w:rPr>
  </w:style>
  <w:style w:type="character" w:customStyle="1" w:styleId="authors">
    <w:name w:val="authors"/>
  </w:style>
  <w:style w:type="character" w:customStyle="1" w:styleId="CommentSubjectChar">
    <w:name w:val="Comment Subject Char"/>
    <w:link w:val="CommentSubject"/>
    <w:uiPriority w:val="99"/>
    <w:semiHidden/>
    <w:rPr>
      <w:b/>
      <w:bCs/>
      <w:lang w:val="en-ID"/>
    </w:rPr>
  </w:style>
  <w:style w:type="character" w:customStyle="1" w:styleId="val">
    <w:name w:val="val"/>
  </w:style>
  <w:style w:type="character" w:customStyle="1" w:styleId="serialtitle">
    <w:name w:val="serial_title"/>
  </w:style>
  <w:style w:type="character" w:customStyle="1" w:styleId="arttitle">
    <w:name w:val="art_title"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customStyle="1" w:styleId="sr-only">
    <w:name w:val="sr-only"/>
  </w:style>
  <w:style w:type="character" w:customStyle="1" w:styleId="text">
    <w:name w:val="text"/>
  </w:style>
  <w:style w:type="character" w:customStyle="1" w:styleId="title-text">
    <w:name w:val="title-text"/>
  </w:style>
  <w:style w:type="character" w:customStyle="1" w:styleId="volumeissue">
    <w:name w:val="volume_issue"/>
  </w:style>
  <w:style w:type="character" w:customStyle="1" w:styleId="Heading2Char">
    <w:name w:val="Heading 2 Char"/>
    <w:link w:val="Heading2"/>
    <w:uiPriority w:val="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epub-state">
    <w:name w:val="epub-state"/>
  </w:style>
  <w:style w:type="character" w:customStyle="1" w:styleId="doilink">
    <w:name w:val="doi_link"/>
  </w:style>
  <w:style w:type="character" w:customStyle="1" w:styleId="epub-date">
    <w:name w:val="epub-date"/>
  </w:style>
  <w:style w:type="character" w:customStyle="1" w:styleId="CommentTextChar">
    <w:name w:val="Comment Text Char"/>
    <w:link w:val="CommentText"/>
    <w:uiPriority w:val="99"/>
    <w:semiHidden/>
    <w:rPr>
      <w:lang w:val="en-ID"/>
    </w:rPr>
  </w:style>
  <w:style w:type="character" w:customStyle="1" w:styleId="UnresolvedMention1">
    <w:name w:val="Unresolved Mention1"/>
    <w:uiPriority w:val="99"/>
    <w:unhideWhenUsed/>
    <w:rPr>
      <w:color w:val="605E5C"/>
      <w:shd w:val="clear" w:color="auto" w:fill="E1DFDD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  <w:lang w:val="en-ID"/>
    </w:rPr>
  </w:style>
  <w:style w:type="character" w:customStyle="1" w:styleId="Date1">
    <w:name w:val="Date1"/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D"/>
    </w:rPr>
  </w:style>
  <w:style w:type="paragraph" w:customStyle="1" w:styleId="volume-issue">
    <w:name w:val="volume-issue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D"/>
    </w:rPr>
  </w:style>
  <w:style w:type="paragraph" w:customStyle="1" w:styleId="page-range">
    <w:name w:val="page-range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D"/>
    </w:rPr>
  </w:style>
  <w:style w:type="character" w:customStyle="1" w:styleId="name">
    <w:name w:val="name"/>
    <w:rsid w:val="00AA268D"/>
  </w:style>
  <w:style w:type="character" w:customStyle="1" w:styleId="authorship">
    <w:name w:val="authorship"/>
    <w:rsid w:val="00AA268D"/>
  </w:style>
  <w:style w:type="character" w:customStyle="1" w:styleId="mw-headline">
    <w:name w:val="mw-headline"/>
    <w:rsid w:val="007F33EA"/>
  </w:style>
  <w:style w:type="character" w:customStyle="1" w:styleId="mw-editsection">
    <w:name w:val="mw-editsection"/>
    <w:rsid w:val="007F33EA"/>
  </w:style>
  <w:style w:type="character" w:customStyle="1" w:styleId="mw-editsection-bracket">
    <w:name w:val="mw-editsection-bracket"/>
    <w:rsid w:val="007F33EA"/>
  </w:style>
  <w:style w:type="character" w:styleId="HTMLCite">
    <w:name w:val="HTML Cite"/>
    <w:uiPriority w:val="99"/>
    <w:semiHidden/>
    <w:unhideWhenUsed/>
    <w:rsid w:val="0009312F"/>
    <w:rPr>
      <w:i/>
      <w:iCs/>
    </w:rPr>
  </w:style>
  <w:style w:type="character" w:customStyle="1" w:styleId="cs1-format">
    <w:name w:val="cs1-format"/>
    <w:rsid w:val="0009312F"/>
  </w:style>
  <w:style w:type="character" w:customStyle="1" w:styleId="mw-cite-backlink">
    <w:name w:val="mw-cite-backlink"/>
    <w:rsid w:val="0009312F"/>
  </w:style>
  <w:style w:type="paragraph" w:styleId="Header">
    <w:name w:val="header"/>
    <w:basedOn w:val="Normal"/>
    <w:link w:val="HeaderChar"/>
    <w:uiPriority w:val="99"/>
    <w:unhideWhenUsed/>
    <w:rsid w:val="00740C3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40C3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40C3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40C3E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qFormat/>
    <w:rsid w:val="001F40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35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00D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7463"/>
    <w:pPr>
      <w:ind w:left="720"/>
      <w:contextualSpacing/>
    </w:pPr>
  </w:style>
  <w:style w:type="paragraph" w:customStyle="1" w:styleId="Bibliography1">
    <w:name w:val="Bibliography1"/>
    <w:basedOn w:val="Normal"/>
    <w:next w:val="Normal"/>
    <w:uiPriority w:val="37"/>
    <w:unhideWhenUsed/>
    <w:qFormat/>
    <w:rsid w:val="00206721"/>
    <w:pPr>
      <w:spacing w:after="200" w:line="276" w:lineRule="auto"/>
    </w:pPr>
    <w:rPr>
      <w:lang w:val="en-US"/>
    </w:rPr>
  </w:style>
  <w:style w:type="paragraph" w:styleId="Title">
    <w:name w:val="Title"/>
    <w:basedOn w:val="Normal"/>
    <w:link w:val="TitleChar"/>
    <w:qFormat/>
    <w:rsid w:val="00C86DF4"/>
    <w:pPr>
      <w:spacing w:after="200" w:line="240" w:lineRule="auto"/>
      <w:jc w:val="center"/>
    </w:pPr>
    <w:rPr>
      <w:rFonts w:ascii="Times New Roman" w:eastAsia="Times New Roman" w:hAnsi="Times New Roman"/>
      <w:b/>
      <w:sz w:val="20"/>
      <w:szCs w:val="24"/>
      <w:lang w:val="en-US"/>
    </w:rPr>
  </w:style>
  <w:style w:type="character" w:customStyle="1" w:styleId="TitleChar">
    <w:name w:val="Title Char"/>
    <w:basedOn w:val="DefaultParagraphFont"/>
    <w:link w:val="Title"/>
    <w:qFormat/>
    <w:rsid w:val="00C86DF4"/>
    <w:rPr>
      <w:rFonts w:ascii="Times New Roman" w:eastAsia="Times New Roman" w:hAnsi="Times New Roman"/>
      <w:b/>
      <w:szCs w:val="24"/>
    </w:rPr>
  </w:style>
  <w:style w:type="character" w:customStyle="1" w:styleId="ColorfulList-Accent1Char">
    <w:name w:val="Colorful List - Accent 1 Char"/>
    <w:link w:val="ColorfulList-Accent1"/>
    <w:uiPriority w:val="34"/>
    <w:locked/>
    <w:rsid w:val="00393B70"/>
    <w:rPr>
      <w:rFonts w:ascii="Calibri" w:eastAsia="Calibri" w:hAnsi="Calibri" w:cs="Times New Roman"/>
      <w:sz w:val="20"/>
      <w:szCs w:val="20"/>
    </w:rPr>
  </w:style>
  <w:style w:type="table" w:styleId="ColorfulList-Accent1">
    <w:name w:val="Colorful List Accent 1"/>
    <w:basedOn w:val="TableNormal"/>
    <w:link w:val="ColorfulList-Accent1Char"/>
    <w:uiPriority w:val="34"/>
    <w:semiHidden/>
    <w:unhideWhenUsed/>
    <w:rsid w:val="00393B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8E6746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n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5C10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n-ID"/>
    </w:rPr>
  </w:style>
  <w:style w:type="character" w:styleId="Emphasis">
    <w:name w:val="Emphasis"/>
    <w:basedOn w:val="DefaultParagraphFont"/>
    <w:uiPriority w:val="20"/>
    <w:qFormat/>
    <w:rsid w:val="00B11A3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caption" w:uiPriority="35" w:qFormat="1"/>
    <w:lsdException w:name="annotation reference" w:semiHidden="0"/>
    <w:lsdException w:name="Title" w:semiHidden="0" w:uiPriority="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 w:qFormat="1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n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74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5C1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pagerange">
    <w:name w:val="page_range"/>
  </w:style>
  <w:style w:type="character" w:customStyle="1" w:styleId="author-ref">
    <w:name w:val="author-ref"/>
  </w:style>
  <w:style w:type="character" w:styleId="CommentReference">
    <w:name w:val="annotation reference"/>
    <w:uiPriority w:val="99"/>
    <w:unhideWhenUsed/>
    <w:rPr>
      <w:sz w:val="16"/>
      <w:szCs w:val="16"/>
    </w:rPr>
  </w:style>
  <w:style w:type="character" w:customStyle="1" w:styleId="authors">
    <w:name w:val="authors"/>
  </w:style>
  <w:style w:type="character" w:customStyle="1" w:styleId="CommentSubjectChar">
    <w:name w:val="Comment Subject Char"/>
    <w:link w:val="CommentSubject"/>
    <w:uiPriority w:val="99"/>
    <w:semiHidden/>
    <w:rPr>
      <w:b/>
      <w:bCs/>
      <w:lang w:val="en-ID"/>
    </w:rPr>
  </w:style>
  <w:style w:type="character" w:customStyle="1" w:styleId="val">
    <w:name w:val="val"/>
  </w:style>
  <w:style w:type="character" w:customStyle="1" w:styleId="serialtitle">
    <w:name w:val="serial_title"/>
  </w:style>
  <w:style w:type="character" w:customStyle="1" w:styleId="arttitle">
    <w:name w:val="art_title"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customStyle="1" w:styleId="sr-only">
    <w:name w:val="sr-only"/>
  </w:style>
  <w:style w:type="character" w:customStyle="1" w:styleId="text">
    <w:name w:val="text"/>
  </w:style>
  <w:style w:type="character" w:customStyle="1" w:styleId="title-text">
    <w:name w:val="title-text"/>
  </w:style>
  <w:style w:type="character" w:customStyle="1" w:styleId="volumeissue">
    <w:name w:val="volume_issue"/>
  </w:style>
  <w:style w:type="character" w:customStyle="1" w:styleId="Heading2Char">
    <w:name w:val="Heading 2 Char"/>
    <w:link w:val="Heading2"/>
    <w:uiPriority w:val="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epub-state">
    <w:name w:val="epub-state"/>
  </w:style>
  <w:style w:type="character" w:customStyle="1" w:styleId="doilink">
    <w:name w:val="doi_link"/>
  </w:style>
  <w:style w:type="character" w:customStyle="1" w:styleId="epub-date">
    <w:name w:val="epub-date"/>
  </w:style>
  <w:style w:type="character" w:customStyle="1" w:styleId="CommentTextChar">
    <w:name w:val="Comment Text Char"/>
    <w:link w:val="CommentText"/>
    <w:uiPriority w:val="99"/>
    <w:semiHidden/>
    <w:rPr>
      <w:lang w:val="en-ID"/>
    </w:rPr>
  </w:style>
  <w:style w:type="character" w:customStyle="1" w:styleId="UnresolvedMention1">
    <w:name w:val="Unresolved Mention1"/>
    <w:uiPriority w:val="99"/>
    <w:unhideWhenUsed/>
    <w:rPr>
      <w:color w:val="605E5C"/>
      <w:shd w:val="clear" w:color="auto" w:fill="E1DFDD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  <w:lang w:val="en-ID"/>
    </w:rPr>
  </w:style>
  <w:style w:type="character" w:customStyle="1" w:styleId="Date1">
    <w:name w:val="Date1"/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D"/>
    </w:rPr>
  </w:style>
  <w:style w:type="paragraph" w:customStyle="1" w:styleId="volume-issue">
    <w:name w:val="volume-issue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D"/>
    </w:rPr>
  </w:style>
  <w:style w:type="paragraph" w:customStyle="1" w:styleId="page-range">
    <w:name w:val="page-range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ID"/>
    </w:rPr>
  </w:style>
  <w:style w:type="character" w:customStyle="1" w:styleId="name">
    <w:name w:val="name"/>
    <w:rsid w:val="00AA268D"/>
  </w:style>
  <w:style w:type="character" w:customStyle="1" w:styleId="authorship">
    <w:name w:val="authorship"/>
    <w:rsid w:val="00AA268D"/>
  </w:style>
  <w:style w:type="character" w:customStyle="1" w:styleId="mw-headline">
    <w:name w:val="mw-headline"/>
    <w:rsid w:val="007F33EA"/>
  </w:style>
  <w:style w:type="character" w:customStyle="1" w:styleId="mw-editsection">
    <w:name w:val="mw-editsection"/>
    <w:rsid w:val="007F33EA"/>
  </w:style>
  <w:style w:type="character" w:customStyle="1" w:styleId="mw-editsection-bracket">
    <w:name w:val="mw-editsection-bracket"/>
    <w:rsid w:val="007F33EA"/>
  </w:style>
  <w:style w:type="character" w:styleId="HTMLCite">
    <w:name w:val="HTML Cite"/>
    <w:uiPriority w:val="99"/>
    <w:semiHidden/>
    <w:unhideWhenUsed/>
    <w:rsid w:val="0009312F"/>
    <w:rPr>
      <w:i/>
      <w:iCs/>
    </w:rPr>
  </w:style>
  <w:style w:type="character" w:customStyle="1" w:styleId="cs1-format">
    <w:name w:val="cs1-format"/>
    <w:rsid w:val="0009312F"/>
  </w:style>
  <w:style w:type="character" w:customStyle="1" w:styleId="mw-cite-backlink">
    <w:name w:val="mw-cite-backlink"/>
    <w:rsid w:val="0009312F"/>
  </w:style>
  <w:style w:type="paragraph" w:styleId="Header">
    <w:name w:val="header"/>
    <w:basedOn w:val="Normal"/>
    <w:link w:val="HeaderChar"/>
    <w:uiPriority w:val="99"/>
    <w:unhideWhenUsed/>
    <w:rsid w:val="00740C3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40C3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40C3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40C3E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qFormat/>
    <w:rsid w:val="001F40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35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00D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7463"/>
    <w:pPr>
      <w:ind w:left="720"/>
      <w:contextualSpacing/>
    </w:pPr>
  </w:style>
  <w:style w:type="paragraph" w:customStyle="1" w:styleId="Bibliography1">
    <w:name w:val="Bibliography1"/>
    <w:basedOn w:val="Normal"/>
    <w:next w:val="Normal"/>
    <w:uiPriority w:val="37"/>
    <w:unhideWhenUsed/>
    <w:qFormat/>
    <w:rsid w:val="00206721"/>
    <w:pPr>
      <w:spacing w:after="200" w:line="276" w:lineRule="auto"/>
    </w:pPr>
    <w:rPr>
      <w:lang w:val="en-US"/>
    </w:rPr>
  </w:style>
  <w:style w:type="paragraph" w:styleId="Title">
    <w:name w:val="Title"/>
    <w:basedOn w:val="Normal"/>
    <w:link w:val="TitleChar"/>
    <w:qFormat/>
    <w:rsid w:val="00C86DF4"/>
    <w:pPr>
      <w:spacing w:after="200" w:line="240" w:lineRule="auto"/>
      <w:jc w:val="center"/>
    </w:pPr>
    <w:rPr>
      <w:rFonts w:ascii="Times New Roman" w:eastAsia="Times New Roman" w:hAnsi="Times New Roman"/>
      <w:b/>
      <w:sz w:val="20"/>
      <w:szCs w:val="24"/>
      <w:lang w:val="en-US"/>
    </w:rPr>
  </w:style>
  <w:style w:type="character" w:customStyle="1" w:styleId="TitleChar">
    <w:name w:val="Title Char"/>
    <w:basedOn w:val="DefaultParagraphFont"/>
    <w:link w:val="Title"/>
    <w:qFormat/>
    <w:rsid w:val="00C86DF4"/>
    <w:rPr>
      <w:rFonts w:ascii="Times New Roman" w:eastAsia="Times New Roman" w:hAnsi="Times New Roman"/>
      <w:b/>
      <w:szCs w:val="24"/>
    </w:rPr>
  </w:style>
  <w:style w:type="character" w:customStyle="1" w:styleId="ColorfulList-Accent1Char">
    <w:name w:val="Colorful List - Accent 1 Char"/>
    <w:link w:val="ColorfulList-Accent1"/>
    <w:uiPriority w:val="34"/>
    <w:locked/>
    <w:rsid w:val="00393B70"/>
    <w:rPr>
      <w:rFonts w:ascii="Calibri" w:eastAsia="Calibri" w:hAnsi="Calibri" w:cs="Times New Roman"/>
      <w:sz w:val="20"/>
      <w:szCs w:val="20"/>
    </w:rPr>
  </w:style>
  <w:style w:type="table" w:styleId="ColorfulList-Accent1">
    <w:name w:val="Colorful List Accent 1"/>
    <w:basedOn w:val="TableNormal"/>
    <w:link w:val="ColorfulList-Accent1Char"/>
    <w:uiPriority w:val="34"/>
    <w:semiHidden/>
    <w:unhideWhenUsed/>
    <w:rsid w:val="00393B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8E6746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n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5C10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n-ID"/>
    </w:rPr>
  </w:style>
  <w:style w:type="character" w:styleId="Emphasis">
    <w:name w:val="Emphasis"/>
    <w:basedOn w:val="DefaultParagraphFont"/>
    <w:uiPriority w:val="20"/>
    <w:qFormat/>
    <w:rsid w:val="00B11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6.jpeg"/><Relationship Id="rId26" Type="http://schemas.openxmlformats.org/officeDocument/2006/relationships/hyperlink" Target="http://dx.doi.org/10.4025/actas" TargetMode="Externa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hyperlink" Target="http://dx.doi.org/10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5.jpeg"/><Relationship Id="rId25" Type="http://schemas.openxmlformats.org/officeDocument/2006/relationships/hyperlink" Target="https://dx.doi.org/10.1007/s11738-018-2703-y" TargetMode="External"/><Relationship Id="rId33" Type="http://schemas.openxmlformats.org/officeDocument/2006/relationships/hyperlink" Target="https://dx.doi.org/10.18196/pt.2018.085.92-99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microsoft.com/office/2007/relationships/hdphoto" Target="media/hdphoto1.wdp"/><Relationship Id="rId29" Type="http://schemas.openxmlformats.org/officeDocument/2006/relationships/hyperlink" Target="https://doi.org/10.1016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microsoft.com/office/2007/relationships/hdphoto" Target="media/hdphoto3.wdp"/><Relationship Id="rId32" Type="http://schemas.openxmlformats.org/officeDocument/2006/relationships/hyperlink" Target="https://www.monaconatureencyclopedia.com/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image" Target="media/image9.png"/><Relationship Id="rId28" Type="http://schemas.openxmlformats.org/officeDocument/2006/relationships/hyperlink" Target="http://dx.doi" TargetMode="External"/><Relationship Id="rId36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7.png"/><Relationship Id="rId31" Type="http://schemas.openxmlformats.org/officeDocument/2006/relationships/hyperlink" Target="http://dx.doi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ozynoli@sci.unand.ac.id" TargetMode="External"/><Relationship Id="rId14" Type="http://schemas.openxmlformats.org/officeDocument/2006/relationships/header" Target="header3.xml"/><Relationship Id="rId22" Type="http://schemas.microsoft.com/office/2007/relationships/hdphoto" Target="media/hdphoto2.wdp"/><Relationship Id="rId27" Type="http://schemas.openxmlformats.org/officeDocument/2006/relationships/hyperlink" Target="https://dx.doi.org/%2010.1007/s11240-014-0678-y" TargetMode="External"/><Relationship Id="rId30" Type="http://schemas.openxmlformats.org/officeDocument/2006/relationships/hyperlink" Target="https://doi.org/10.33394/" TargetMode="External"/><Relationship Id="rId35" Type="http://schemas.openxmlformats.org/officeDocument/2006/relationships/hyperlink" Target="http://dx.doi.org/10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FSP92</b:Tag>
    <b:SourceType>Book</b:SourceType>
    <b:Guid>{4FA079B0-541D-42AC-A8ED-C49824E94C78}</b:Guid>
    <b:Author>
      <b:Author>
        <b:NameList>
          <b:Person>
            <b:Last>Ng</b:Last>
            <b:First>F.</b:First>
            <b:Middle>S. P.</b:Middle>
          </b:Person>
        </b:NameList>
      </b:Author>
    </b:Author>
    <b:Title>Forest,Fruits, Seeds and Seedlings</b:Title>
    <b:Year>1992</b:Year>
    <b:City>Kuala Lumpur</b:City>
    <b:Publisher>Forest Research Institute</b:Publisher>
    <b:RefOrder>1</b:RefOrder>
  </b:Source>
  <b:Source>
    <b:Tag>DJM97</b:Tag>
    <b:SourceType>Book</b:SourceType>
    <b:Guid>{38B0DD09-CD24-4833-9815-56D707E339DB}</b:Guid>
    <b:Author>
      <b:Author>
        <b:NameList>
          <b:Person>
            <b:Last>Mabberley</b:Last>
            <b:First>D.</b:First>
            <b:Middle>J.</b:Middle>
          </b:Person>
        </b:NameList>
      </b:Author>
    </b:Author>
    <b:Title>The Plant Book: A Portable Dictionary of the Vascular Plants</b:Title>
    <b:Year>1997</b:Year>
    <b:City>Melbourne</b:City>
    <b:Publisher>Cambridge University Press</b:Publisher>
    <b:RefOrder>2</b:RefOrder>
  </b:Source>
  <b:Source>
    <b:Tag>SSR01</b:Tag>
    <b:SourceType>JournalArticle</b:SourceType>
    <b:Guid>{2C260E7F-B934-418C-A2C3-2A81E58FAFE3}</b:Guid>
    <b:Author>
      <b:Author>
        <b:NameList>
          <b:Person>
            <b:Last>Renner</b:Last>
            <b:First>S.S.,</b:First>
            <b:Middle>G. Clausing., Meyer, K.</b:Middle>
          </b:Person>
        </b:NameList>
      </b:Author>
    </b:Author>
    <b:Title>Historical Biogeography of Melastomataceae: The Role of Tertiary Migration and Long Distance Dispersal</b:Title>
    <b:Year>2001</b:Year>
    <b:JournalName>American Journal of Botany</b:JournalName>
    <b:Pages>1290-1300</b:Pages>
    <b:RefOrder>3</b:RefOrder>
  </b:Source>
  <b:Source>
    <b:Tag>Mey01</b:Tag>
    <b:SourceType>JournalArticle</b:SourceType>
    <b:Guid>{7D2C6482-4504-4443-854C-052D63042173}</b:Guid>
    <b:Author>
      <b:Author>
        <b:NameList>
          <b:Person>
            <b:Last>Meyer</b:Last>
            <b:First>K.</b:First>
          </b:Person>
        </b:NameList>
      </b:Author>
    </b:Author>
    <b:Title>Revision of the South East Asian Genus Melastoma (Melastomatceae)</b:Title>
    <b:JournalName>Blumea</b:JournalName>
    <b:Year>2001</b:Year>
    <b:Pages>351-398</b:Pages>
    <b:RefOrder>4</b:RefOrder>
  </b:Source>
  <b:Source>
    <b:Tag>Abd07</b:Tag>
    <b:SourceType>JournalArticle</b:SourceType>
    <b:Guid>{1335FAB3-F256-4825-88F9-69B24EA27B18}</b:Guid>
    <b:Author>
      <b:Author>
        <b:NameList>
          <b:Person>
            <b:Last>Abdullah</b:Last>
            <b:First>J.O</b:First>
            <b:Middle>dan Yong, W. T. L.</b:Middle>
          </b:Person>
        </b:NameList>
      </b:Author>
    </b:Author>
    <b:Title>Melastomataceae: Inherent Economical Values Substantiating Potential Transgenic Studies in the Family</b:Title>
    <b:JournalName>Tansgenic Plants Journal</b:JournalName>
    <b:Year>2007</b:Year>
    <b:Pages>237-243</b:Pages>
    <b:RefOrder>5</b:RefOrder>
  </b:Source>
  <b:Source>
    <b:Tag>Sya16</b:Tag>
    <b:SourceType>JournalArticle</b:SourceType>
    <b:Guid>{C5B4C678-C259-4176-BB4F-CB270FE041CA}</b:Guid>
    <b:Author>
      <b:Author>
        <b:NameList>
          <b:Person>
            <b:Last>Syamsuardi</b:Last>
            <b:First>Nurainas,</b:First>
            <b:Middle>Yuranti, W., Yulianti, W., Usman, S.</b:Middle>
          </b:Person>
        </b:NameList>
      </b:Author>
    </b:Author>
    <b:Title>Floristic Analysis of Alien Invasive Plant Species at Some Conservation Areas in Tropical Forest of West Sumatera</b:Title>
    <b:JournalName>Der Pharmacia Lettre</b:JournalName>
    <b:Year>2016</b:Year>
    <b:Pages>237-245</b:Pages>
    <b:RefOrder>6</b:RefOrder>
  </b:Source>
  <b:Source>
    <b:Tag>Sin10</b:Tag>
    <b:SourceType>Book</b:SourceType>
    <b:Guid>{C0936B98-BB5E-4CFF-BEF6-B20646116EFB}</b:Guid>
    <b:Author>
      <b:Author>
        <b:NameList>
          <b:Person>
            <b:Last>Singh</b:Last>
            <b:First>G.</b:First>
          </b:Person>
        </b:NameList>
      </b:Author>
    </b:Author>
    <b:Title>Plant Systematics An Integrated Approach</b:Title>
    <b:Year>2010</b:Year>
    <b:City>USA</b:City>
    <b:Publisher>Sciences Publishers</b:Publisher>
    <b:RefOrder>7</b:RefOrder>
  </b:Source>
  <b:Source>
    <b:Tag>Erd52</b:Tag>
    <b:SourceType>Book</b:SourceType>
    <b:Guid>{666AE1DB-A41B-496C-B5D4-A2E0BDA01E04}</b:Guid>
    <b:Author>
      <b:Author>
        <b:NameList>
          <b:Person>
            <b:Last>Erdtman</b:Last>
            <b:First>G.</b:First>
          </b:Person>
        </b:NameList>
      </b:Author>
    </b:Author>
    <b:Title>Pollen Morphology and Plant  Taxonomy Angiosperms</b:Title>
    <b:Year>1952</b:Year>
    <b:City>Waltham</b:City>
    <b:Publisher>Chronica Botanica</b:Publisher>
    <b:RefOrder>8</b:RefOrder>
  </b:Source>
  <b:Source>
    <b:Tag>Rad86</b:Tag>
    <b:SourceType>Book</b:SourceType>
    <b:Guid>{A1E92D5D-3FBE-42AF-A510-C062EB9530B9}</b:Guid>
    <b:Author>
      <b:Author>
        <b:NameList>
          <b:Person>
            <b:Last>Radford</b:Last>
            <b:First>A.</b:First>
            <b:Middle>E.</b:Middle>
          </b:Person>
        </b:NameList>
      </b:Author>
    </b:Author>
    <b:Title>Fundamentalof Plant Systematic</b:Title>
    <b:Year>1986</b:Year>
    <b:City>New York</b:City>
    <b:Publisher>Harper and Row Publisher Inc.</b:Publisher>
    <b:RefOrder>9</b:RefOrder>
  </b:Source>
  <b:Source>
    <b:Tag>Vog87</b:Tag>
    <b:SourceType>Book</b:SourceType>
    <b:Guid>{630D4826-2700-4262-9CAA-6589B888D99D}</b:Guid>
    <b:Author>
      <b:Author>
        <b:NameList>
          <b:Person>
            <b:Last>Vogel</b:Last>
            <b:First>E.</b:First>
            <b:Middle>F. DE</b:Middle>
          </b:Person>
        </b:NameList>
      </b:Author>
    </b:Author>
    <b:Title>Manual of Herbarium Taxonomy: Theory and Practice</b:Title>
    <b:Year>1987</b:Year>
    <b:City>Jakarta</b:City>
    <b:Publisher>United Nation Educational, Scientific and Cultural Organization Regional Office for Science and Technology for Southeast Asia</b:Publisher>
    <b:RefOrder>10</b:RefOrder>
  </b:Source>
  <b:Source>
    <b:Tag>Kap69</b:Tag>
    <b:SourceType>Book</b:SourceType>
    <b:Guid>{96AE5E36-7E08-4780-804D-34FE336C0928}</b:Guid>
    <b:Author>
      <b:Author>
        <b:NameList>
          <b:Person>
            <b:Last>Kapp</b:Last>
            <b:First>R.</b:First>
            <b:Middle>O.</b:Middle>
          </b:Person>
        </b:NameList>
      </b:Author>
    </b:Author>
    <b:Title>How to Know Pollen and Spore</b:Title>
    <b:Year>1969</b:Year>
    <b:Publisher>W. M. C. Company</b:Publisher>
    <b:RefOrder>11</b:RefOrder>
  </b:Source>
  <b:Source>
    <b:Tag>Hal09</b:Tag>
    <b:SourceType>Book</b:SourceType>
    <b:Guid>{44F9C1AB-5DED-4F1A-A77A-B9C7C0BEC6DF}</b:Guid>
    <b:Author>
      <b:Author>
        <b:NameList>
          <b:Person>
            <b:Last>Halbritter</b:Last>
            <b:First>H.,</b:First>
            <b:Middle>Hesse, M., Zetter, R., Buchner, R., Frosh-Radivo, A., Ulrich, S</b:Middle>
          </b:Person>
        </b:NameList>
      </b:Author>
    </b:Author>
    <b:Title>Pollen Terminology an Ilustrated Handbook</b:Title>
    <b:Year>2009</b:Year>
    <b:City>New York</b:City>
    <b:Publisher>Springer Wien</b:Publisher>
    <b:RefOrder>12</b:RefOrder>
  </b:Source>
  <b:Source>
    <b:Tag>Dav73</b:Tag>
    <b:SourceType>Book</b:SourceType>
    <b:Guid>{4A671A0E-1F79-4BBB-9DFC-65BA72694532}</b:Guid>
    <b:Author>
      <b:Author>
        <b:NameList>
          <b:Person>
            <b:Last>Davis</b:Last>
            <b:First>P.</b:First>
            <b:Middle>H and Heywood, V. H</b:Middle>
          </b:Person>
        </b:NameList>
      </b:Author>
    </b:Author>
    <b:Title>Principles of Angiosperm Taxonomy</b:Title>
    <b:Year>1973</b:Year>
    <b:City>New York</b:City>
    <b:Publisher>D. Van Nostrand Company</b:Publisher>
    <b:RefOrder>13</b:RefOrder>
  </b:Source>
  <b:Source>
    <b:Tag>Nug14</b:Tag>
    <b:SourceType>JournalArticle</b:SourceType>
    <b:Guid>{F6953386-8CAB-4FA2-AF8A-2DA85CF7C2C9}</b:Guid>
    <b:Author>
      <b:Author>
        <b:NameList>
          <b:Person>
            <b:Last>Nugroho</b:Last>
            <b:First>H.</b:First>
            <b:Middle>S.</b:Middle>
          </b:Person>
        </b:NameList>
      </b:Author>
    </b:Author>
    <b:Title>Karakteristik Umum Polen dan Spora serta Aplikasinya</b:Title>
    <b:Year>2014</b:Year>
    <b:JournalName>Oceana</b:JournalName>
    <b:Pages>7-19</b:Pages>
    <b:RefOrder>14</b:RefOrder>
  </b:Source>
  <b:Source>
    <b:Tag>Moo91</b:Tag>
    <b:SourceType>Book</b:SourceType>
    <b:Guid>{B64B026D-BFB4-4EA4-895C-5B9A272BE736}</b:Guid>
    <b:Author>
      <b:Author>
        <b:NameList>
          <b:Person>
            <b:Last>Moore</b:Last>
            <b:First>P.</b:First>
            <b:Middle>D. I. A.</b:Middle>
          </b:Person>
        </b:NameList>
      </b:Author>
    </b:Author>
    <b:Title>Pollen Analysis</b:Title>
    <b:Year>1991</b:Year>
    <b:City>London</b:City>
    <b:Publisher>Blackwell Press</b:Publisher>
    <b:RefOrder>15</b:RefOrder>
  </b:Source>
  <b:Source>
    <b:Tag>Bur66</b:Tag>
    <b:SourceType>Book</b:SourceType>
    <b:Guid>{215FE1CE-1A46-4998-8D1A-2CBAA777867D}</b:Guid>
    <b:Author>
      <b:Author>
        <b:NameList>
          <b:Person>
            <b:Last>Burkill</b:Last>
          </b:Person>
        </b:NameList>
      </b:Author>
    </b:Author>
    <b:Title>A Dictionary of Economic Productsof The Malay Peninsula</b:Title>
    <b:Year>1966</b:Year>
    <b:City>Kuala Lumpur</b:City>
    <b:Publisher>Ministry of Agriculture and Co operatives</b:Publisher>
    <b:RefOrder>16</b:RefOrder>
  </b:Source>
  <b:Source>
    <b:Tag>Woo97</b:Tag>
    <b:SourceType>Book</b:SourceType>
    <b:Guid>{4C294F72-A3CA-4E30-8D0F-4DAAE49A492A}</b:Guid>
    <b:Author>
      <b:Author>
        <b:NameList>
          <b:Person>
            <b:Last>Woodland</b:Last>
            <b:First>Dennis</b:First>
            <b:Middle>W.</b:Middle>
          </b:Person>
        </b:NameList>
      </b:Author>
    </b:Author>
    <b:Title>Contemporary Plant Systematics </b:Title>
    <b:Year>1997</b:Year>
    <b:City>United State of Amerika</b:City>
    <b:Publisher>Berrien Springs Michigan</b:Publisher>
    <b:RefOrder>17</b:RefOrder>
  </b:Source>
  <b:Source>
    <b:Tag>Daf92</b:Tag>
    <b:SourceType>Book</b:SourceType>
    <b:Guid>{430AE465-385F-4518-93F1-A2630CCB1E44}</b:Guid>
    <b:Author>
      <b:Author>
        <b:NameList>
          <b:Person>
            <b:Last>Dafni</b:Last>
            <b:First>A</b:First>
          </b:Person>
        </b:NameList>
      </b:Author>
    </b:Author>
    <b:Title>Pollinators Ecology A Practical Approach</b:Title>
    <b:Year>1992</b:Year>
    <b:City>New York</b:City>
    <b:Publisher>Oxford University Press</b:Publisher>
    <b:RefOrder>18</b:RefOrder>
  </b:Source>
</b:Sources>
</file>

<file path=customXml/itemProps1.xml><?xml version="1.0" encoding="utf-8"?>
<ds:datastoreItem xmlns:ds="http://schemas.openxmlformats.org/officeDocument/2006/customXml" ds:itemID="{649B11C9-3EC6-4C5A-B805-F8336FC53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3250</Words>
  <Characters>18530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21737</CharactersWithSpaces>
  <SharedDoc>false</SharedDoc>
  <HLinks>
    <vt:vector size="318" baseType="variant">
      <vt:variant>
        <vt:i4>4849666</vt:i4>
      </vt:variant>
      <vt:variant>
        <vt:i4>156</vt:i4>
      </vt:variant>
      <vt:variant>
        <vt:i4>0</vt:i4>
      </vt:variant>
      <vt:variant>
        <vt:i4>5</vt:i4>
      </vt:variant>
      <vt:variant>
        <vt:lpwstr>https://doi.org/10.1016/j.jclepro.2013.10.006</vt:lpwstr>
      </vt:variant>
      <vt:variant>
        <vt:lpwstr/>
      </vt:variant>
      <vt:variant>
        <vt:i4>6291561</vt:i4>
      </vt:variant>
      <vt:variant>
        <vt:i4>153</vt:i4>
      </vt:variant>
      <vt:variant>
        <vt:i4>0</vt:i4>
      </vt:variant>
      <vt:variant>
        <vt:i4>5</vt:i4>
      </vt:variant>
      <vt:variant>
        <vt:lpwstr>../../../../../../../../Users/2018/ICAB IPB 2018/65</vt:lpwstr>
      </vt:variant>
      <vt:variant>
        <vt:lpwstr/>
      </vt:variant>
      <vt:variant>
        <vt:i4>2883626</vt:i4>
      </vt:variant>
      <vt:variant>
        <vt:i4>150</vt:i4>
      </vt:variant>
      <vt:variant>
        <vt:i4>0</vt:i4>
      </vt:variant>
      <vt:variant>
        <vt:i4>5</vt:i4>
      </vt:variant>
      <vt:variant>
        <vt:lpwstr>https://www.sciencedirect.com/science/journal/09596526</vt:lpwstr>
      </vt:variant>
      <vt:variant>
        <vt:lpwstr/>
      </vt:variant>
      <vt:variant>
        <vt:i4>7143476</vt:i4>
      </vt:variant>
      <vt:variant>
        <vt:i4>147</vt:i4>
      </vt:variant>
      <vt:variant>
        <vt:i4>0</vt:i4>
      </vt:variant>
      <vt:variant>
        <vt:i4>5</vt:i4>
      </vt:variant>
      <vt:variant>
        <vt:lpwstr>https://www.worldcat.org/issn/0511-9618</vt:lpwstr>
      </vt:variant>
      <vt:variant>
        <vt:lpwstr/>
      </vt:variant>
      <vt:variant>
        <vt:i4>2621516</vt:i4>
      </vt:variant>
      <vt:variant>
        <vt:i4>144</vt:i4>
      </vt:variant>
      <vt:variant>
        <vt:i4>0</vt:i4>
      </vt:variant>
      <vt:variant>
        <vt:i4>5</vt:i4>
      </vt:variant>
      <vt:variant>
        <vt:lpwstr>https://en.wikipedia.org/wiki/International_Standard_Serial_Number</vt:lpwstr>
      </vt:variant>
      <vt:variant>
        <vt:lpwstr/>
      </vt:variant>
      <vt:variant>
        <vt:i4>786435</vt:i4>
      </vt:variant>
      <vt:variant>
        <vt:i4>141</vt:i4>
      </vt:variant>
      <vt:variant>
        <vt:i4>0</vt:i4>
      </vt:variant>
      <vt:variant>
        <vt:i4>5</vt:i4>
      </vt:variant>
      <vt:variant>
        <vt:lpwstr>https://doi.org/10.3372%2Fwi.44.44312</vt:lpwstr>
      </vt:variant>
      <vt:variant>
        <vt:lpwstr/>
      </vt:variant>
      <vt:variant>
        <vt:i4>1769564</vt:i4>
      </vt:variant>
      <vt:variant>
        <vt:i4>138</vt:i4>
      </vt:variant>
      <vt:variant>
        <vt:i4>0</vt:i4>
      </vt:variant>
      <vt:variant>
        <vt:i4>5</vt:i4>
      </vt:variant>
      <vt:variant>
        <vt:lpwstr>https://en.wikipedia.org/wiki/Digital_object_identifier</vt:lpwstr>
      </vt:variant>
      <vt:variant>
        <vt:lpwstr/>
      </vt:variant>
      <vt:variant>
        <vt:i4>2883638</vt:i4>
      </vt:variant>
      <vt:variant>
        <vt:i4>135</vt:i4>
      </vt:variant>
      <vt:variant>
        <vt:i4>0</vt:i4>
      </vt:variant>
      <vt:variant>
        <vt:i4>5</vt:i4>
      </vt:variant>
      <vt:variant>
        <vt:lpwstr>http://ir.unimas.my/7152/1/Studies on Schismatoglottideae %28Araceae%29 of Borneo XXXXI.pdf</vt:lpwstr>
      </vt:variant>
      <vt:variant>
        <vt:lpwstr/>
      </vt:variant>
      <vt:variant>
        <vt:i4>7143476</vt:i4>
      </vt:variant>
      <vt:variant>
        <vt:i4>132</vt:i4>
      </vt:variant>
      <vt:variant>
        <vt:i4>0</vt:i4>
      </vt:variant>
      <vt:variant>
        <vt:i4>5</vt:i4>
      </vt:variant>
      <vt:variant>
        <vt:lpwstr>https://www.worldcat.org/issn/0511-9618</vt:lpwstr>
      </vt:variant>
      <vt:variant>
        <vt:lpwstr/>
      </vt:variant>
      <vt:variant>
        <vt:i4>2621516</vt:i4>
      </vt:variant>
      <vt:variant>
        <vt:i4>129</vt:i4>
      </vt:variant>
      <vt:variant>
        <vt:i4>0</vt:i4>
      </vt:variant>
      <vt:variant>
        <vt:i4>5</vt:i4>
      </vt:variant>
      <vt:variant>
        <vt:lpwstr>https://en.wikipedia.org/wiki/International_Standard_Serial_Number</vt:lpwstr>
      </vt:variant>
      <vt:variant>
        <vt:lpwstr/>
      </vt:variant>
      <vt:variant>
        <vt:i4>851970</vt:i4>
      </vt:variant>
      <vt:variant>
        <vt:i4>126</vt:i4>
      </vt:variant>
      <vt:variant>
        <vt:i4>0</vt:i4>
      </vt:variant>
      <vt:variant>
        <vt:i4>5</vt:i4>
      </vt:variant>
      <vt:variant>
        <vt:lpwstr>https://doi.org/10.3372%2Fwi.44.44201</vt:lpwstr>
      </vt:variant>
      <vt:variant>
        <vt:lpwstr/>
      </vt:variant>
      <vt:variant>
        <vt:i4>1769564</vt:i4>
      </vt:variant>
      <vt:variant>
        <vt:i4>123</vt:i4>
      </vt:variant>
      <vt:variant>
        <vt:i4>0</vt:i4>
      </vt:variant>
      <vt:variant>
        <vt:i4>5</vt:i4>
      </vt:variant>
      <vt:variant>
        <vt:lpwstr>https://en.wikipedia.org/wiki/Digital_object_identifier</vt:lpwstr>
      </vt:variant>
      <vt:variant>
        <vt:lpwstr/>
      </vt:variant>
      <vt:variant>
        <vt:i4>7274622</vt:i4>
      </vt:variant>
      <vt:variant>
        <vt:i4>120</vt:i4>
      </vt:variant>
      <vt:variant>
        <vt:i4>0</vt:i4>
      </vt:variant>
      <vt:variant>
        <vt:i4>5</vt:i4>
      </vt:variant>
      <vt:variant>
        <vt:lpwstr>http://ir.unimas.my/13388/1/Studies on Schismatoglottideae %28Araceae%29 of Borneo XXX  New species and %28abstract%29.pdf</vt:lpwstr>
      </vt:variant>
      <vt:variant>
        <vt:lpwstr/>
      </vt:variant>
      <vt:variant>
        <vt:i4>2031703</vt:i4>
      </vt:variant>
      <vt:variant>
        <vt:i4>117</vt:i4>
      </vt:variant>
      <vt:variant>
        <vt:i4>0</vt:i4>
      </vt:variant>
      <vt:variant>
        <vt:i4>5</vt:i4>
      </vt:variant>
      <vt:variant>
        <vt:lpwstr>https://doi.org/10.1108/00251749210013050</vt:lpwstr>
      </vt:variant>
      <vt:variant>
        <vt:lpwstr/>
      </vt:variant>
      <vt:variant>
        <vt:i4>6160390</vt:i4>
      </vt:variant>
      <vt:variant>
        <vt:i4>114</vt:i4>
      </vt:variant>
      <vt:variant>
        <vt:i4>0</vt:i4>
      </vt:variant>
      <vt:variant>
        <vt:i4>5</vt:i4>
      </vt:variant>
      <vt:variant>
        <vt:lpwstr>https://www.emeraldinsight.com/author/Mitchell%2C+V-W</vt:lpwstr>
      </vt:variant>
      <vt:variant>
        <vt:lpwstr/>
      </vt:variant>
      <vt:variant>
        <vt:i4>2424929</vt:i4>
      </vt:variant>
      <vt:variant>
        <vt:i4>111</vt:i4>
      </vt:variant>
      <vt:variant>
        <vt:i4>0</vt:i4>
      </vt:variant>
      <vt:variant>
        <vt:i4>5</vt:i4>
      </vt:variant>
      <vt:variant>
        <vt:lpwstr>https://en.wikipedia.org/wiki/Bucephalandra</vt:lpwstr>
      </vt:variant>
      <vt:variant>
        <vt:lpwstr/>
      </vt:variant>
      <vt:variant>
        <vt:i4>3997814</vt:i4>
      </vt:variant>
      <vt:variant>
        <vt:i4>108</vt:i4>
      </vt:variant>
      <vt:variant>
        <vt:i4>0</vt:i4>
      </vt:variant>
      <vt:variant>
        <vt:i4>5</vt:i4>
      </vt:variant>
      <vt:variant>
        <vt:lpwstr>https://doi.org/10.1080/00837792.2012.10670913</vt:lpwstr>
      </vt:variant>
      <vt:variant>
        <vt:lpwstr/>
      </vt:variant>
      <vt:variant>
        <vt:i4>2424929</vt:i4>
      </vt:variant>
      <vt:variant>
        <vt:i4>105</vt:i4>
      </vt:variant>
      <vt:variant>
        <vt:i4>0</vt:i4>
      </vt:variant>
      <vt:variant>
        <vt:i4>5</vt:i4>
      </vt:variant>
      <vt:variant>
        <vt:lpwstr>https://en.wikipedia.org/wiki/Bucephalandra</vt:lpwstr>
      </vt:variant>
      <vt:variant>
        <vt:lpwstr/>
      </vt:variant>
      <vt:variant>
        <vt:i4>6226036</vt:i4>
      </vt:variant>
      <vt:variant>
        <vt:i4>102</vt:i4>
      </vt:variant>
      <vt:variant>
        <vt:i4>0</vt:i4>
      </vt:variant>
      <vt:variant>
        <vt:i4>5</vt:i4>
      </vt:variant>
      <vt:variant>
        <vt:lpwstr>https://en.wikipedia.org/w/index.php?title=Bucephalandra_danumensis&amp;action=edit&amp;redlink=1</vt:lpwstr>
      </vt:variant>
      <vt:variant>
        <vt:lpwstr/>
      </vt:variant>
      <vt:variant>
        <vt:i4>6553623</vt:i4>
      </vt:variant>
      <vt:variant>
        <vt:i4>99</vt:i4>
      </vt:variant>
      <vt:variant>
        <vt:i4>0</vt:i4>
      </vt:variant>
      <vt:variant>
        <vt:i4>5</vt:i4>
      </vt:variant>
      <vt:variant>
        <vt:lpwstr>https://en.wikipedia.org/w/index.php?title=Bucephalandra_yengiae&amp;action=edit&amp;redlink=1</vt:lpwstr>
      </vt:variant>
      <vt:variant>
        <vt:lpwstr/>
      </vt:variant>
      <vt:variant>
        <vt:i4>7208973</vt:i4>
      </vt:variant>
      <vt:variant>
        <vt:i4>96</vt:i4>
      </vt:variant>
      <vt:variant>
        <vt:i4>0</vt:i4>
      </vt:variant>
      <vt:variant>
        <vt:i4>5</vt:i4>
      </vt:variant>
      <vt:variant>
        <vt:lpwstr>https://en.wikipedia.org/w/index.php?title=Bucephalandra_vespula&amp;action=edit&amp;redlink=1</vt:lpwstr>
      </vt:variant>
      <vt:variant>
        <vt:lpwstr/>
      </vt:variant>
      <vt:variant>
        <vt:i4>7733250</vt:i4>
      </vt:variant>
      <vt:variant>
        <vt:i4>93</vt:i4>
      </vt:variant>
      <vt:variant>
        <vt:i4>0</vt:i4>
      </vt:variant>
      <vt:variant>
        <vt:i4>5</vt:i4>
      </vt:variant>
      <vt:variant>
        <vt:lpwstr>https://en.wikipedia.org/w/index.php?title=Bucephalandra_ultramafica&amp;action=edit&amp;redlink=1</vt:lpwstr>
      </vt:variant>
      <vt:variant>
        <vt:lpwstr/>
      </vt:variant>
      <vt:variant>
        <vt:i4>5308512</vt:i4>
      </vt:variant>
      <vt:variant>
        <vt:i4>90</vt:i4>
      </vt:variant>
      <vt:variant>
        <vt:i4>0</vt:i4>
      </vt:variant>
      <vt:variant>
        <vt:i4>5</vt:i4>
      </vt:variant>
      <vt:variant>
        <vt:lpwstr>https://en.wikipedia.org/w/index.php?title=Bucephalandra_tetana&amp;action=edit&amp;redlink=1</vt:lpwstr>
      </vt:variant>
      <vt:variant>
        <vt:lpwstr/>
      </vt:variant>
      <vt:variant>
        <vt:i4>131178</vt:i4>
      </vt:variant>
      <vt:variant>
        <vt:i4>87</vt:i4>
      </vt:variant>
      <vt:variant>
        <vt:i4>0</vt:i4>
      </vt:variant>
      <vt:variant>
        <vt:i4>5</vt:i4>
      </vt:variant>
      <vt:variant>
        <vt:lpwstr>https://en.wikipedia.org/w/index.php?title=Bucephalandra_spathulifolia&amp;action=edit&amp;redlink=1</vt:lpwstr>
      </vt:variant>
      <vt:variant>
        <vt:lpwstr/>
      </vt:variant>
      <vt:variant>
        <vt:i4>196727</vt:i4>
      </vt:variant>
      <vt:variant>
        <vt:i4>84</vt:i4>
      </vt:variant>
      <vt:variant>
        <vt:i4>0</vt:i4>
      </vt:variant>
      <vt:variant>
        <vt:i4>5</vt:i4>
      </vt:variant>
      <vt:variant>
        <vt:lpwstr>https://en.wikipedia.org/w/index.php?title=Bucephalandra_sordidula&amp;action=edit&amp;redlink=1</vt:lpwstr>
      </vt:variant>
      <vt:variant>
        <vt:lpwstr/>
      </vt:variant>
      <vt:variant>
        <vt:i4>6815749</vt:i4>
      </vt:variant>
      <vt:variant>
        <vt:i4>81</vt:i4>
      </vt:variant>
      <vt:variant>
        <vt:i4>0</vt:i4>
      </vt:variant>
      <vt:variant>
        <vt:i4>5</vt:i4>
      </vt:variant>
      <vt:variant>
        <vt:lpwstr>https://en.wikipedia.org/w/index.php?title=Bucephalandra_pygmaea&amp;action=edit&amp;redlink=1</vt:lpwstr>
      </vt:variant>
      <vt:variant>
        <vt:lpwstr/>
      </vt:variant>
      <vt:variant>
        <vt:i4>1966180</vt:i4>
      </vt:variant>
      <vt:variant>
        <vt:i4>78</vt:i4>
      </vt:variant>
      <vt:variant>
        <vt:i4>0</vt:i4>
      </vt:variant>
      <vt:variant>
        <vt:i4>5</vt:i4>
      </vt:variant>
      <vt:variant>
        <vt:lpwstr>https://en.wikipedia.org/w/index.php?title=Bucephalandra_pubes&amp;action=edit&amp;redlink=1</vt:lpwstr>
      </vt:variant>
      <vt:variant>
        <vt:lpwstr/>
      </vt:variant>
      <vt:variant>
        <vt:i4>852079</vt:i4>
      </vt:variant>
      <vt:variant>
        <vt:i4>75</vt:i4>
      </vt:variant>
      <vt:variant>
        <vt:i4>0</vt:i4>
      </vt:variant>
      <vt:variant>
        <vt:i4>5</vt:i4>
      </vt:variant>
      <vt:variant>
        <vt:lpwstr>https://en.wikipedia.org/w/index.php?title=Bucephalandra_oncophora&amp;action=edit&amp;redlink=1</vt:lpwstr>
      </vt:variant>
      <vt:variant>
        <vt:lpwstr/>
      </vt:variant>
      <vt:variant>
        <vt:i4>3080202</vt:i4>
      </vt:variant>
      <vt:variant>
        <vt:i4>72</vt:i4>
      </vt:variant>
      <vt:variant>
        <vt:i4>0</vt:i4>
      </vt:variant>
      <vt:variant>
        <vt:i4>5</vt:i4>
      </vt:variant>
      <vt:variant>
        <vt:lpwstr>https://en.wikipedia.org/w/index.php?title=Bucephalandra_oblanceolata&amp;action=edit&amp;redlink=1</vt:lpwstr>
      </vt:variant>
      <vt:variant>
        <vt:lpwstr/>
      </vt:variant>
      <vt:variant>
        <vt:i4>1769587</vt:i4>
      </vt:variant>
      <vt:variant>
        <vt:i4>69</vt:i4>
      </vt:variant>
      <vt:variant>
        <vt:i4>0</vt:i4>
      </vt:variant>
      <vt:variant>
        <vt:i4>5</vt:i4>
      </vt:variant>
      <vt:variant>
        <vt:lpwstr>https://en.wikipedia.org/w/index.php?title=Bucephalandra_muluensis&amp;action=edit&amp;redlink=1</vt:lpwstr>
      </vt:variant>
      <vt:variant>
        <vt:lpwstr/>
      </vt:variant>
      <vt:variant>
        <vt:i4>196704</vt:i4>
      </vt:variant>
      <vt:variant>
        <vt:i4>66</vt:i4>
      </vt:variant>
      <vt:variant>
        <vt:i4>0</vt:i4>
      </vt:variant>
      <vt:variant>
        <vt:i4>5</vt:i4>
      </vt:variant>
      <vt:variant>
        <vt:lpwstr>https://en.wikipedia.org/w/index.php?title=Bucephalandra_motleyana&amp;action=edit&amp;redlink=1</vt:lpwstr>
      </vt:variant>
      <vt:variant>
        <vt:lpwstr/>
      </vt:variant>
      <vt:variant>
        <vt:i4>3997712</vt:i4>
      </vt:variant>
      <vt:variant>
        <vt:i4>63</vt:i4>
      </vt:variant>
      <vt:variant>
        <vt:i4>0</vt:i4>
      </vt:variant>
      <vt:variant>
        <vt:i4>5</vt:i4>
      </vt:variant>
      <vt:variant>
        <vt:lpwstr>https://en.wikipedia.org/w/index.php?title=Bucephalandra_minotaur&amp;action=edit&amp;redlink=1</vt:lpwstr>
      </vt:variant>
      <vt:variant>
        <vt:lpwstr/>
      </vt:variant>
      <vt:variant>
        <vt:i4>327785</vt:i4>
      </vt:variant>
      <vt:variant>
        <vt:i4>60</vt:i4>
      </vt:variant>
      <vt:variant>
        <vt:i4>0</vt:i4>
      </vt:variant>
      <vt:variant>
        <vt:i4>5</vt:i4>
      </vt:variant>
      <vt:variant>
        <vt:lpwstr>https://en.wikipedia.org/w/index.php?title=Bucephalandra_micrantha&amp;action=edit&amp;redlink=1</vt:lpwstr>
      </vt:variant>
      <vt:variant>
        <vt:lpwstr/>
      </vt:variant>
      <vt:variant>
        <vt:i4>5898337</vt:i4>
      </vt:variant>
      <vt:variant>
        <vt:i4>57</vt:i4>
      </vt:variant>
      <vt:variant>
        <vt:i4>0</vt:i4>
      </vt:variant>
      <vt:variant>
        <vt:i4>5</vt:i4>
      </vt:variant>
      <vt:variant>
        <vt:lpwstr>https://en.wikipedia.org/w/index.php?title=Bucephalandra_magnifolia&amp;action=edit&amp;redlink=1</vt:lpwstr>
      </vt:variant>
      <vt:variant>
        <vt:lpwstr/>
      </vt:variant>
      <vt:variant>
        <vt:i4>5111917</vt:i4>
      </vt:variant>
      <vt:variant>
        <vt:i4>54</vt:i4>
      </vt:variant>
      <vt:variant>
        <vt:i4>0</vt:i4>
      </vt:variant>
      <vt:variant>
        <vt:i4>5</vt:i4>
      </vt:variant>
      <vt:variant>
        <vt:lpwstr>https://en.wikipedia.org/w/index.php?title=Bucephalandra_kishii&amp;action=edit&amp;redlink=1</vt:lpwstr>
      </vt:variant>
      <vt:variant>
        <vt:lpwstr/>
      </vt:variant>
      <vt:variant>
        <vt:i4>2686997</vt:i4>
      </vt:variant>
      <vt:variant>
        <vt:i4>51</vt:i4>
      </vt:variant>
      <vt:variant>
        <vt:i4>0</vt:i4>
      </vt:variant>
      <vt:variant>
        <vt:i4>5</vt:i4>
      </vt:variant>
      <vt:variant>
        <vt:lpwstr>https://en.wikipedia.org/w/index.php?title=Bucephalandra_kerangas&amp;action=edit&amp;redlink=1</vt:lpwstr>
      </vt:variant>
      <vt:variant>
        <vt:lpwstr/>
      </vt:variant>
      <vt:variant>
        <vt:i4>8192006</vt:i4>
      </vt:variant>
      <vt:variant>
        <vt:i4>48</vt:i4>
      </vt:variant>
      <vt:variant>
        <vt:i4>0</vt:i4>
      </vt:variant>
      <vt:variant>
        <vt:i4>5</vt:i4>
      </vt:variant>
      <vt:variant>
        <vt:lpwstr>https://en.wikipedia.org/w/index.php?title=Bucephalandra_goliath&amp;action=edit&amp;redlink=1</vt:lpwstr>
      </vt:variant>
      <vt:variant>
        <vt:lpwstr/>
      </vt:variant>
      <vt:variant>
        <vt:i4>3407896</vt:i4>
      </vt:variant>
      <vt:variant>
        <vt:i4>45</vt:i4>
      </vt:variant>
      <vt:variant>
        <vt:i4>0</vt:i4>
      </vt:variant>
      <vt:variant>
        <vt:i4>5</vt:i4>
      </vt:variant>
      <vt:variant>
        <vt:lpwstr>https://en.wikipedia.org/w/index.php?title=Bucephalandra_gigantea&amp;action=edit&amp;redlink=1</vt:lpwstr>
      </vt:variant>
      <vt:variant>
        <vt:lpwstr/>
      </vt:variant>
      <vt:variant>
        <vt:i4>1441892</vt:i4>
      </vt:variant>
      <vt:variant>
        <vt:i4>42</vt:i4>
      </vt:variant>
      <vt:variant>
        <vt:i4>0</vt:i4>
      </vt:variant>
      <vt:variant>
        <vt:i4>5</vt:i4>
      </vt:variant>
      <vt:variant>
        <vt:lpwstr>https://en.wikipedia.org/w/index.php?title=Bucephalandra_forcipula&amp;action=edit&amp;redlink=1</vt:lpwstr>
      </vt:variant>
      <vt:variant>
        <vt:lpwstr/>
      </vt:variant>
      <vt:variant>
        <vt:i4>4718708</vt:i4>
      </vt:variant>
      <vt:variant>
        <vt:i4>39</vt:i4>
      </vt:variant>
      <vt:variant>
        <vt:i4>0</vt:i4>
      </vt:variant>
      <vt:variant>
        <vt:i4>5</vt:i4>
      </vt:variant>
      <vt:variant>
        <vt:lpwstr>https://en.wikipedia.org/w/index.php?title=Bucephalandra_filiformis&amp;action=edit&amp;redlink=1</vt:lpwstr>
      </vt:variant>
      <vt:variant>
        <vt:lpwstr/>
      </vt:variant>
      <vt:variant>
        <vt:i4>917606</vt:i4>
      </vt:variant>
      <vt:variant>
        <vt:i4>36</vt:i4>
      </vt:variant>
      <vt:variant>
        <vt:i4>0</vt:i4>
      </vt:variant>
      <vt:variant>
        <vt:i4>5</vt:i4>
      </vt:variant>
      <vt:variant>
        <vt:lpwstr>https://en.wikipedia.org/w/index.php?title=Bucephalandra_elliptica&amp;action=edit&amp;redlink=1</vt:lpwstr>
      </vt:variant>
      <vt:variant>
        <vt:lpwstr/>
      </vt:variant>
      <vt:variant>
        <vt:i4>1900656</vt:i4>
      </vt:variant>
      <vt:variant>
        <vt:i4>33</vt:i4>
      </vt:variant>
      <vt:variant>
        <vt:i4>0</vt:i4>
      </vt:variant>
      <vt:variant>
        <vt:i4>5</vt:i4>
      </vt:variant>
      <vt:variant>
        <vt:lpwstr>https://en.wikipedia.org/w/index.php?title=Bucephalandra_diabolica&amp;action=edit&amp;redlink=1</vt:lpwstr>
      </vt:variant>
      <vt:variant>
        <vt:lpwstr/>
      </vt:variant>
      <vt:variant>
        <vt:i4>6422549</vt:i4>
      </vt:variant>
      <vt:variant>
        <vt:i4>30</vt:i4>
      </vt:variant>
      <vt:variant>
        <vt:i4>0</vt:i4>
      </vt:variant>
      <vt:variant>
        <vt:i4>5</vt:i4>
      </vt:variant>
      <vt:variant>
        <vt:lpwstr>https://en.wikipedia.org/w/index.php?title=Bucephalandra_chrysokoupa&amp;action=edit&amp;redlink=1</vt:lpwstr>
      </vt:variant>
      <vt:variant>
        <vt:lpwstr/>
      </vt:variant>
      <vt:variant>
        <vt:i4>2490372</vt:i4>
      </vt:variant>
      <vt:variant>
        <vt:i4>27</vt:i4>
      </vt:variant>
      <vt:variant>
        <vt:i4>0</vt:i4>
      </vt:variant>
      <vt:variant>
        <vt:i4>5</vt:i4>
      </vt:variant>
      <vt:variant>
        <vt:lpwstr>https://en.wikipedia.org/w/index.php?title=Bucephalandra_chimaera&amp;action=edit&amp;redlink=1</vt:lpwstr>
      </vt:variant>
      <vt:variant>
        <vt:lpwstr/>
      </vt:variant>
      <vt:variant>
        <vt:i4>6553600</vt:i4>
      </vt:variant>
      <vt:variant>
        <vt:i4>24</vt:i4>
      </vt:variant>
      <vt:variant>
        <vt:i4>0</vt:i4>
      </vt:variant>
      <vt:variant>
        <vt:i4>5</vt:i4>
      </vt:variant>
      <vt:variant>
        <vt:lpwstr>https://en.wikipedia.org/w/index.php?title=Bucephalandra_catherineae&amp;action=edit&amp;redlink=1</vt:lpwstr>
      </vt:variant>
      <vt:variant>
        <vt:lpwstr/>
      </vt:variant>
      <vt:variant>
        <vt:i4>7733255</vt:i4>
      </vt:variant>
      <vt:variant>
        <vt:i4>21</vt:i4>
      </vt:variant>
      <vt:variant>
        <vt:i4>0</vt:i4>
      </vt:variant>
      <vt:variant>
        <vt:i4>5</vt:i4>
      </vt:variant>
      <vt:variant>
        <vt:lpwstr>https://en.wikipedia.org/w/index.php?title=Bucephalandra_bogneri&amp;action=edit&amp;redlink=1</vt:lpwstr>
      </vt:variant>
      <vt:variant>
        <vt:lpwstr/>
      </vt:variant>
      <vt:variant>
        <vt:i4>4063240</vt:i4>
      </vt:variant>
      <vt:variant>
        <vt:i4>18</vt:i4>
      </vt:variant>
      <vt:variant>
        <vt:i4>0</vt:i4>
      </vt:variant>
      <vt:variant>
        <vt:i4>5</vt:i4>
      </vt:variant>
      <vt:variant>
        <vt:lpwstr>https://en.wikipedia.org/w/index.php?title=Bucephalandra_belindae&amp;action=edit&amp;redlink=1</vt:lpwstr>
      </vt:variant>
      <vt:variant>
        <vt:lpwstr/>
      </vt:variant>
      <vt:variant>
        <vt:i4>1769590</vt:i4>
      </vt:variant>
      <vt:variant>
        <vt:i4>15</vt:i4>
      </vt:variant>
      <vt:variant>
        <vt:i4>0</vt:i4>
      </vt:variant>
      <vt:variant>
        <vt:i4>5</vt:i4>
      </vt:variant>
      <vt:variant>
        <vt:lpwstr>https://en.wikipedia.org/w/index.php?title=Bucephalandra_aurantiitheca&amp;action=edit&amp;redlink=1</vt:lpwstr>
      </vt:variant>
      <vt:variant>
        <vt:lpwstr/>
      </vt:variant>
      <vt:variant>
        <vt:i4>6946841</vt:i4>
      </vt:variant>
      <vt:variant>
        <vt:i4>12</vt:i4>
      </vt:variant>
      <vt:variant>
        <vt:i4>0</vt:i4>
      </vt:variant>
      <vt:variant>
        <vt:i4>5</vt:i4>
      </vt:variant>
      <vt:variant>
        <vt:lpwstr>https://en.wikipedia.org/w/index.php?title=Bucephalandra_akantha&amp;action=edit&amp;redlink=1</vt:lpwstr>
      </vt:variant>
      <vt:variant>
        <vt:lpwstr/>
      </vt:variant>
      <vt:variant>
        <vt:i4>2424929</vt:i4>
      </vt:variant>
      <vt:variant>
        <vt:i4>9</vt:i4>
      </vt:variant>
      <vt:variant>
        <vt:i4>0</vt:i4>
      </vt:variant>
      <vt:variant>
        <vt:i4>5</vt:i4>
      </vt:variant>
      <vt:variant>
        <vt:lpwstr>https://en.wikipedia.org/wiki/Bucephalandra</vt:lpwstr>
      </vt:variant>
      <vt:variant>
        <vt:lpwstr/>
      </vt:variant>
      <vt:variant>
        <vt:i4>2162728</vt:i4>
      </vt:variant>
      <vt:variant>
        <vt:i4>6</vt:i4>
      </vt:variant>
      <vt:variant>
        <vt:i4>0</vt:i4>
      </vt:variant>
      <vt:variant>
        <vt:i4>5</vt:i4>
      </vt:variant>
      <vt:variant>
        <vt:lpwstr>http://www.theplantlist.org/tpl1.1/record/kew-24957</vt:lpwstr>
      </vt:variant>
      <vt:variant>
        <vt:lpwstr/>
      </vt:variant>
      <vt:variant>
        <vt:i4>3473412</vt:i4>
      </vt:variant>
      <vt:variant>
        <vt:i4>3</vt:i4>
      </vt:variant>
      <vt:variant>
        <vt:i4>0</vt:i4>
      </vt:variant>
      <vt:variant>
        <vt:i4>5</vt:i4>
      </vt:variant>
      <vt:variant>
        <vt:lpwstr>mailto:media.nugraha@kkp.go.id</vt:lpwstr>
      </vt:variant>
      <vt:variant>
        <vt:lpwstr/>
      </vt:variant>
      <vt:variant>
        <vt:i4>5636166</vt:i4>
      </vt:variant>
      <vt:variant>
        <vt:i4>0</vt:i4>
      </vt:variant>
      <vt:variant>
        <vt:i4>0</vt:i4>
      </vt:variant>
      <vt:variant>
        <vt:i4>5</vt:i4>
      </vt:variant>
      <vt:variant>
        <vt:lpwstr>mailto:mfitri_isman@yahoo.com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RONI KURNIAWAN</dc:creator>
  <cp:lastModifiedBy>MSI-GF75</cp:lastModifiedBy>
  <cp:revision>2</cp:revision>
  <cp:lastPrinted>2020-05-02T09:49:00Z</cp:lastPrinted>
  <dcterms:created xsi:type="dcterms:W3CDTF">2023-12-11T01:02:00Z</dcterms:created>
  <dcterms:modified xsi:type="dcterms:W3CDTF">2023-12-11T01:02:00Z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1033-11.2.0.8641</vt:lpwstr>
  </property>
</Properties>
</file>