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1833"/>
        <w:gridCol w:w="1082"/>
        <w:gridCol w:w="1107"/>
        <w:gridCol w:w="885"/>
        <w:gridCol w:w="2284"/>
        <w:gridCol w:w="2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81" w:type="dxa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No.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Scientific names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Local </w:t>
            </w:r>
          </w:p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names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English or Indonesian names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Parts </w:t>
            </w:r>
          </w:p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Used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Uses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Wild/Cultivated</w:t>
            </w:r>
          </w:p>
          <w:p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1833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Alpinia</w:t>
            </w:r>
            <w:r>
              <w:rPr>
                <w:rStyle w:val="6"/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malaccensis</w:t>
            </w:r>
            <w:r>
              <w:rPr>
                <w:rStyle w:val="6"/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(Burm.f.) Roscoe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Pasisingin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Malacca galangal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Childbirth cramps, cuts and wounds, </w:t>
            </w: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diarrhoea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Amomum mentawaiense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A.J.Droop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Gojot leleu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Cough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Boesenbergia angustifolia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(Hallier f.) Schltr.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Egleu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Chinese ginger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Leaf, whole plant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Hypertension, headache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Curcuma longa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L.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Kiniu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Turmeric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Rhizome, Leaf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Stomach ache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Curcuma zanthorrhiza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Roxb.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Kiniu-ra'ba'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Temu lawak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Rhizome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diarrhoea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back pain, Childbirth cramps, bruises and sores, dye body. 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Elettaria longituba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(Ridl.) Holttum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Alutuet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Flower, Leaf, Stem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Headache, stomach ache, back pain, allergies to insect bites 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Etlingera coccinea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(Blume) S.Sakai &amp; Nagam.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Pelekak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Flower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Addition on medicinal herbs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 xml:space="preserve">Etlingera elatior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(Jack) R.M.Sm.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Totonan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Rose torch lily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Rhizome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Headache, vomiting, eye infections, breast swelling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Wild/Cultivated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Etlingera elatior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var.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alba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Todam &amp; C.K.Lim</w:t>
            </w:r>
          </w:p>
        </w:tc>
        <w:tc>
          <w:tcPr>
            <w:tcW w:w="1082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Gojo</w:t>
            </w:r>
          </w:p>
        </w:tc>
        <w:tc>
          <w:tcPr>
            <w:tcW w:w="1107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White torch lily</w:t>
            </w:r>
          </w:p>
        </w:tc>
        <w:tc>
          <w:tcPr>
            <w:tcW w:w="885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Rhizome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headache, vomiting, eye infections, breast swelling</w:t>
            </w:r>
          </w:p>
        </w:tc>
        <w:tc>
          <w:tcPr>
            <w:tcW w:w="2284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Wild/Cultivated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Etlingera foetens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(Blume) R.M.Sm.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Kukuan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Headache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>Etlingera pyramidosphaera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(K.Schum.) R.M.Sm.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Sumamaik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Black tulip ginger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Rhizome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Internal injured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Wild/Cultivated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  <w:lang w:val="en-GB"/>
              </w:rPr>
              <w:t xml:space="preserve">Etlingera littoralis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(J.Koenig) Giseke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Pelekak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Flower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Addition on medicinal herbs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Geocharis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Sipubaglao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Boils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color w:val="004400"/>
                <w:sz w:val="16"/>
                <w:szCs w:val="16"/>
                <w:lang w:val="en-GB"/>
              </w:rPr>
              <w:t>Globba</w:t>
            </w:r>
            <w:r>
              <w:rPr>
                <w:rFonts w:ascii="Times New Roman" w:hAnsi="Times New Roman" w:eastAsia="SimSun" w:cs="Times New Roman"/>
                <w:color w:val="0044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color w:val="004400"/>
                <w:sz w:val="16"/>
                <w:szCs w:val="16"/>
                <w:lang w:val="en-GB"/>
              </w:rPr>
              <w:t>flavibracteata</w:t>
            </w:r>
            <w:r>
              <w:rPr>
                <w:rFonts w:ascii="Times New Roman" w:hAnsi="Times New Roman" w:eastAsia="SimSun" w:cs="Times New Roman"/>
                <w:color w:val="004400"/>
                <w:sz w:val="16"/>
                <w:szCs w:val="16"/>
                <w:lang w:val="en-GB"/>
              </w:rPr>
              <w:t xml:space="preserve"> A.Takano &amp; H.Okada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>Silukkuk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Whole plant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  <w:t xml:space="preserve">Asthma,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Cough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Globba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atrosanguinea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Teijsm. &amp; Binn.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Tamalalauk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Whole plant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Headache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Globba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unifolia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Ridl.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Leigat leleu, Silukuk  onaja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Whole plant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Asthma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instrText xml:space="preserve"> HYPERLINK "http://www.theplantlist.org/tpl1.1/record/kew-247210" </w:instrTex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Globba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</w:t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variabilis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Ridl.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Sipu popoirag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Whole plant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Asthma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Globba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multifolia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A.Takano &amp; H.Okada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Silukkuk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Whole plant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Cough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instrText xml:space="preserve"> HYPERLINK "http://www.theplantlist.org/tpl1.1/record/kew-247107" </w:instrTex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Globba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</w:t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leucantha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Miq.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Sipu popoirag simabulau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Whole plant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Asthma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instrText xml:space="preserve"> HYPERLINK "http://www.theplantlist.org/tpl1.1/record/kew-248136" </w:instrTex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Hedychium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</w:t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flavescens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Carey ex Roscoe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Simakaino silimun Tainao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Cream ginger lily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Leaf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Flower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Stomach ache,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back pain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, fever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  <w:t>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instrText xml:space="preserve"> HYPERLINK "http://www.theplantlist.org/tpl1.1/record/kew-248115" </w:instrTex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Hedychium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</w:t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coronarium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J.Koenig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Tainao simabulan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White ginger lily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Flower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headache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  <w:t>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instrText xml:space="preserve"> HYPERLINK "http://www.theplantlist.org/tpl1.1/record/kew-248167" </w:instrTex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Hedychium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</w:t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longicornutum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Griff. ex Baker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Kinande, siputainaok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Hornbill’s ginger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Rhizome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diarrhoea,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Stomach ache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, itchiness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Hornstedtia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cf.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deliana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Valeton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Kara-kara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Fever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Hornstedtia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conica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Ridl.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  <w:t>S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ikukuet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Childbirth cramps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Hornstedtia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parviflora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Ridl.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Kamumulek, Roddot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Rhizome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Headache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Cough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, poison crab allergy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Hornstedtia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tomentosa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(Blume) Bakh.f.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Sailulua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Rhizome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Childbirth cramps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, back pain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Horstedtia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sp.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tatandak, sibeususi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Stem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Vomiting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instrText xml:space="preserve"> HYPERLINK "http://www.theplantlist.org/tpl1.1/record/kew-250781" </w:instrTex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Kaempferia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</w:t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galanga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L.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Kopuk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Kencur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Rhizome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Stomach ache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, fever, rheumatism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  <w:t>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Plagiostachys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mucida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Holttum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sikak-sikak, pasisikak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Leaf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Fever,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vomiting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instrText xml:space="preserve"> HYPERLINK "http://www.theplantlist.org/tpl1.1/record/kew-273361" </w:instrTex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separate"/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Zingiber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</w:t>
            </w:r>
            <w:r>
              <w:rPr>
                <w:rStyle w:val="3"/>
                <w:rFonts w:ascii="Times New Roman" w:hAnsi="Times New Roman" w:eastAsia="SimSun" w:cs="Times New Roman"/>
                <w:i/>
                <w:color w:val="auto"/>
                <w:sz w:val="16"/>
                <w:szCs w:val="16"/>
                <w:u w:val="none"/>
                <w:lang w:val="en-GB"/>
              </w:rPr>
              <w:t>officinale</w:t>
            </w:r>
            <w:r>
              <w:rPr>
                <w:rStyle w:val="3"/>
                <w:rFonts w:ascii="Times New Roman" w:hAnsi="Times New Roman" w:eastAsia="SimSun" w:cs="Times New Roman"/>
                <w:color w:val="auto"/>
                <w:sz w:val="16"/>
                <w:szCs w:val="16"/>
                <w:u w:val="none"/>
                <w:lang w:val="en-GB"/>
              </w:rPr>
              <w:t xml:space="preserve"> Roscoe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Laigak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Ginger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Rhizome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Stomach ache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Childbirth cramps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  <w:t>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Zingiber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eastAsia="SimSun" w:cs="Times New Roman"/>
                <w:i/>
                <w:sz w:val="16"/>
                <w:szCs w:val="16"/>
                <w:lang w:val="en-GB"/>
              </w:rPr>
              <w:t>zerumbet</w:t>
            </w:r>
            <w:r>
              <w:rPr>
                <w:rFonts w:ascii="Times New Roman" w:hAnsi="Times New Roman" w:eastAsia="SimSun" w:cs="Times New Roman"/>
                <w:sz w:val="16"/>
                <w:szCs w:val="16"/>
                <w:lang w:val="en-GB"/>
              </w:rPr>
              <w:t xml:space="preserve"> (L.) Roscoe ex Sm.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Siguju'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Zerumbet ginger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Rhizome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Stomach ache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  <w:t>Cultivated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</w:t>
            </w:r>
          </w:p>
        </w:tc>
        <w:tc>
          <w:tcPr>
            <w:tcW w:w="1833" w:type="dxa"/>
          </w:tcPr>
          <w:p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Zingiber zerumbet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var.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littoralis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Valeton</w:t>
            </w:r>
          </w:p>
        </w:tc>
        <w:tc>
          <w:tcPr>
            <w:tcW w:w="1082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Palakokoaik, Laigak saileu</w:t>
            </w:r>
          </w:p>
        </w:tc>
        <w:tc>
          <w:tcPr>
            <w:tcW w:w="1107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Zerumbet ginger</w:t>
            </w:r>
          </w:p>
        </w:tc>
        <w:tc>
          <w:tcPr>
            <w:tcW w:w="885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 xml:space="preserve">Rhizome,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Leaf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  <w:t>Fever, back pain</w:t>
            </w:r>
          </w:p>
        </w:tc>
        <w:tc>
          <w:tcPr>
            <w:tcW w:w="2284" w:type="dxa"/>
            <w:vAlign w:val="bottom"/>
          </w:tcPr>
          <w:p>
            <w:pPr>
              <w:widowControl/>
              <w:spacing w:after="0" w:line="240" w:lineRule="auto"/>
              <w:jc w:val="left"/>
              <w:textAlignment w:val="bottom"/>
              <w:rPr>
                <w:rFonts w:ascii="Times New Roman" w:hAnsi="Times New Roman" w:eastAsia="SimSun" w:cs="Times New Roman"/>
                <w:sz w:val="16"/>
                <w:szCs w:val="16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16"/>
                <w:szCs w:val="16"/>
                <w:lang w:eastAsia="zh-CN"/>
              </w:rPr>
              <w:t>Cultivated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lang w:val="en-SG" w:eastAsia="en-SG"/>
        </w:rPr>
        <w:drawing>
          <wp:inline distT="0" distB="0" distL="114300" distR="114300">
            <wp:extent cx="4394200" cy="3298825"/>
            <wp:effectExtent l="0" t="0" r="0" b="31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rcRect l="7767" t="23074" r="46353" b="15696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lang w:val="en-GB"/>
        </w:rPr>
        <w:t xml:space="preserve">Fig. 1. Map of the study localities on the Siberut Island, Kepulauan Mentawai district (see the legend for details). Inset: the map of West Sumatra province highlighting the position of Siberut island. </w:t>
      </w:r>
    </w:p>
    <w:p>
      <w:pPr>
        <w:spacing w:after="0" w:line="240" w:lineRule="auto"/>
        <w:jc w:val="center"/>
        <w:rPr>
          <w:lang w:val="en-SG" w:eastAsia="en-SG"/>
        </w:rPr>
      </w:pPr>
      <w:bookmarkStart w:id="0" w:name="_GoBack"/>
      <w:bookmarkEnd w:id="0"/>
    </w:p>
    <w:p>
      <w:pPr>
        <w:spacing w:after="0" w:line="240" w:lineRule="auto"/>
        <w:jc w:val="center"/>
        <w:rPr>
          <w:lang w:val="en-SG" w:eastAsia="en-SG"/>
        </w:rPr>
      </w:pPr>
    </w:p>
    <w:p>
      <w:pPr>
        <w:spacing w:after="0" w:line="240" w:lineRule="auto"/>
        <w:jc w:val="center"/>
        <w:rPr>
          <w:lang w:val="en-GB"/>
        </w:rPr>
      </w:pPr>
      <w:r>
        <w:rPr>
          <w:lang w:val="en-SG" w:eastAsia="en-SG"/>
        </w:rPr>
        <w:drawing>
          <wp:inline distT="0" distB="0" distL="114300" distR="114300">
            <wp:extent cx="4572000" cy="2743200"/>
            <wp:effectExtent l="4445" t="4445" r="8255" b="8255"/>
            <wp:docPr id="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Fig. 2: </w:t>
      </w:r>
      <w:r>
        <w:rPr>
          <w:rFonts w:ascii="Times New Roman" w:hAnsi="Times New Roman" w:cs="Times New Roman"/>
          <w:sz w:val="16"/>
          <w:szCs w:val="16"/>
          <w:lang w:val="en-GB"/>
        </w:rPr>
        <w:t>Plant parts used of medicinal Zingiberaceae species by the Mentawai people living in Siberut.</w:t>
      </w:r>
    </w:p>
    <w:p/>
    <w:p/>
    <w:p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lang w:val="en-SG" w:eastAsia="en-SG"/>
        </w:rPr>
        <w:drawing>
          <wp:inline distT="0" distB="0" distL="114300" distR="114300">
            <wp:extent cx="4572000" cy="2559050"/>
            <wp:effectExtent l="4445" t="4445" r="8255" b="14605"/>
            <wp:docPr id="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lang w:val="en-GB"/>
        </w:rPr>
        <w:t>Fig. 3. Number of Zingiberaceae species used for traditional medicine of Mentawai tribe in the Siberut Island.</w:t>
      </w:r>
    </w:p>
    <w:p>
      <w:pPr>
        <w:rPr>
          <w:rFonts w:ascii="Times New Roman" w:hAnsi="Times New Roman" w:cs="Times New Roman"/>
          <w:sz w:val="16"/>
          <w:szCs w:val="16"/>
          <w:lang w:val="en-GB"/>
        </w:rPr>
      </w:pPr>
    </w:p>
    <w:p>
      <w:pPr>
        <w:rPr>
          <w:rFonts w:ascii="Times New Roman" w:hAnsi="Times New Roman" w:cs="Times New Roman"/>
          <w:sz w:val="16"/>
          <w:szCs w:val="16"/>
          <w:lang w:val="en-GB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B2A11"/>
    <w:rsid w:val="6A7B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/>
      <w:u w:val="single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name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urainas%202017\Penelitian\PSDM_MIPA\2017\Penelitian_mentawai\Ginger%20in%20siberu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urainas%202017\Penelitian\PSDM_MIPA\2017\Penelitian_mentawai\Ginger%20in%20siberu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en-US" sz="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AU" sz="8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Plant part used</a:t>
            </a:r>
            <a:endParaRPr lang="en-AU" sz="80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explosion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'[Ginger in siberut.xlsx]Bagian yang digunakan'!$F$2:$F$6</c:f>
              <c:strCache>
                <c:ptCount val="5"/>
                <c:pt idx="0">
                  <c:v>Stem</c:v>
                </c:pt>
                <c:pt idx="1">
                  <c:v>Leaf</c:v>
                </c:pt>
                <c:pt idx="2">
                  <c:v>Whole plant</c:v>
                </c:pt>
                <c:pt idx="3">
                  <c:v>Rhizome</c:v>
                </c:pt>
                <c:pt idx="4">
                  <c:v>Flower</c:v>
                </c:pt>
              </c:strCache>
            </c:strRef>
          </c:cat>
          <c:val>
            <c:numRef>
              <c:f>'[Ginger in siberut.xlsx]Bagian yang digunakan'!$G$2:$G$6</c:f>
              <c:numCache>
                <c:formatCode>General</c:formatCode>
                <c:ptCount val="5"/>
                <c:pt idx="0">
                  <c:v>9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4"/>
        <c:txPr>
          <a:bodyPr rot="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en-US"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lang="en-US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'[Ginger in siberut.xlsx]jenis penyakit'!$B$2:$B$22</c:f>
              <c:strCache>
                <c:ptCount val="21"/>
                <c:pt idx="0">
                  <c:v>headache</c:v>
                </c:pt>
                <c:pt idx="1">
                  <c:v>Stomach ache</c:v>
                </c:pt>
                <c:pt idx="2">
                  <c:v>Childbirth cramps</c:v>
                </c:pt>
                <c:pt idx="3">
                  <c:v>back pain</c:v>
                </c:pt>
                <c:pt idx="4">
                  <c:v>fever</c:v>
                </c:pt>
                <c:pt idx="5">
                  <c:v>Cough</c:v>
                </c:pt>
                <c:pt idx="6">
                  <c:v>vomiting</c:v>
                </c:pt>
                <c:pt idx="7">
                  <c:v>Asthma</c:v>
                </c:pt>
                <c:pt idx="8">
                  <c:v>diarrhoea</c:v>
                </c:pt>
                <c:pt idx="9">
                  <c:v>Addition on all medicinal herbs</c:v>
                </c:pt>
                <c:pt idx="10">
                  <c:v>eye infections</c:v>
                </c:pt>
                <c:pt idx="11">
                  <c:v>breast swelling</c:v>
                </c:pt>
                <c:pt idx="12">
                  <c:v>cuts and wounds</c:v>
                </c:pt>
                <c:pt idx="13">
                  <c:v>Hypertension</c:v>
                </c:pt>
                <c:pt idx="14">
                  <c:v>bruises and sores</c:v>
                </c:pt>
                <c:pt idx="15">
                  <c:v>allergies to insect bites</c:v>
                </c:pt>
                <c:pt idx="16">
                  <c:v>Internal injured</c:v>
                </c:pt>
                <c:pt idx="17">
                  <c:v>Boils</c:v>
                </c:pt>
                <c:pt idx="18">
                  <c:v>itchiness</c:v>
                </c:pt>
                <c:pt idx="19">
                  <c:v>poison crab allergy</c:v>
                </c:pt>
                <c:pt idx="20">
                  <c:v>rheumatism</c:v>
                </c:pt>
              </c:strCache>
            </c:strRef>
          </c:cat>
          <c:val>
            <c:numRef>
              <c:f>'[Ginger in siberut.xlsx]jenis penyakit'!$C$2:$C$22</c:f>
              <c:numCache>
                <c:formatCode>General</c:formatCode>
                <c:ptCount val="21"/>
                <c:pt idx="0">
                  <c:v>8</c:v>
                </c:pt>
                <c:pt idx="1">
                  <c:v>7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087884384"/>
        <c:axId val="-2076790304"/>
      </c:barChart>
      <c:catAx>
        <c:axId val="-2087884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-2076790304"/>
        <c:crosses val="autoZero"/>
        <c:auto val="1"/>
        <c:lblAlgn val="ctr"/>
        <c:lblOffset val="100"/>
        <c:noMultiLvlLbl val="0"/>
      </c:catAx>
      <c:valAx>
        <c:axId val="-207679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-2087884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en-US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Office_11.2.0.8641_F1E327BC-269C-435d-A152-05C5408002CA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2021-03-11T02:04:00Z</dcterms:created>
  <dc:creator>nurainas</dc:creator>
  <cp:lastModifiedBy>nurainas</cp:lastModifiedBy>
  <dcterms:modified xsi:type="dcterms:W3CDTF">2021-03-11T02:09:18Z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1033-11.2.0.8641</vt:lpwstr>
  </property>
</Properties>
</file>